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3D5" w:rsidRDefault="009613D5" w:rsidP="006B5804">
      <w:pPr>
        <w:pStyle w:val="Title"/>
      </w:pPr>
      <w:r>
        <w:t>Usage of technology in audit: A case study with a large Audit Firm</w:t>
      </w:r>
      <w:r>
        <w:rPr>
          <w:rStyle w:val="FootnoteReference"/>
        </w:rPr>
        <w:footnoteReference w:id="2"/>
      </w:r>
    </w:p>
    <w:p w:rsidR="009613D5" w:rsidRDefault="009613D5" w:rsidP="006B5804">
      <w:pPr>
        <w:jc w:val="center"/>
      </w:pPr>
    </w:p>
    <w:p w:rsidR="009613D5" w:rsidRDefault="009613D5" w:rsidP="006B5804">
      <w:pPr>
        <w:jc w:val="center"/>
      </w:pPr>
      <w:r>
        <w:t>Miklos A. Vasarhelyi</w:t>
      </w:r>
    </w:p>
    <w:p w:rsidR="009613D5" w:rsidRDefault="009613D5" w:rsidP="006B5804">
      <w:pPr>
        <w:jc w:val="center"/>
        <w:rPr>
          <w:sz w:val="20"/>
          <w:szCs w:val="20"/>
        </w:rPr>
      </w:pPr>
      <w:r w:rsidRPr="00955CEB">
        <w:rPr>
          <w:sz w:val="20"/>
          <w:szCs w:val="20"/>
        </w:rPr>
        <w:t xml:space="preserve">Rutgers the </w:t>
      </w:r>
      <w:smartTag w:uri="urn:schemas-microsoft-com:office:smarttags" w:element="PlaceType">
        <w:r w:rsidRPr="00955CEB">
          <w:rPr>
            <w:sz w:val="20"/>
            <w:szCs w:val="20"/>
          </w:rPr>
          <w:t>State</w:t>
        </w:r>
      </w:smartTag>
      <w:r w:rsidRPr="00955CEB">
        <w:rPr>
          <w:sz w:val="20"/>
          <w:szCs w:val="20"/>
        </w:rPr>
        <w:t xml:space="preserve"> </w:t>
      </w:r>
      <w:smartTag w:uri="urn:schemas-microsoft-com:office:smarttags" w:element="PlaceType">
        <w:r w:rsidRPr="00955CEB">
          <w:rPr>
            <w:sz w:val="20"/>
            <w:szCs w:val="20"/>
          </w:rPr>
          <w:t>University</w:t>
        </w:r>
      </w:smartTag>
      <w:r w:rsidRPr="00955CEB">
        <w:rPr>
          <w:sz w:val="20"/>
          <w:szCs w:val="20"/>
        </w:rPr>
        <w:t xml:space="preserve"> of </w:t>
      </w:r>
      <w:smartTag w:uri="urn:schemas-microsoft-com:office:smarttags" w:element="State">
        <w:smartTag w:uri="urn:schemas-microsoft-com:office:smarttags" w:element="place">
          <w:r w:rsidRPr="00955CEB">
            <w:rPr>
              <w:sz w:val="20"/>
              <w:szCs w:val="20"/>
            </w:rPr>
            <w:t>New Jersey</w:t>
          </w:r>
        </w:smartTag>
      </w:smartTag>
    </w:p>
    <w:p w:rsidR="009613D5" w:rsidRPr="00955CEB" w:rsidRDefault="009613D5" w:rsidP="006B5804">
      <w:pPr>
        <w:jc w:val="center"/>
        <w:rPr>
          <w:sz w:val="20"/>
          <w:szCs w:val="20"/>
        </w:rPr>
      </w:pPr>
      <w:r>
        <w:rPr>
          <w:sz w:val="20"/>
          <w:szCs w:val="20"/>
        </w:rPr>
        <w:t>miklosv@rutgers.edu</w:t>
      </w:r>
    </w:p>
    <w:p w:rsidR="009613D5" w:rsidRPr="00E25F0B" w:rsidRDefault="009613D5" w:rsidP="006B5804">
      <w:pPr>
        <w:spacing w:before="100" w:beforeAutospacing="1"/>
        <w:jc w:val="center"/>
      </w:pPr>
      <w:r w:rsidRPr="00E25F0B">
        <w:t>Silvia Romero</w:t>
      </w:r>
    </w:p>
    <w:p w:rsidR="009613D5" w:rsidRPr="00E25F0B" w:rsidRDefault="009613D5" w:rsidP="000859AC">
      <w:pPr>
        <w:jc w:val="center"/>
        <w:rPr>
          <w:sz w:val="20"/>
          <w:szCs w:val="20"/>
        </w:rPr>
      </w:pPr>
      <w:smartTag w:uri="urn:schemas-microsoft-com:office:smarttags" w:element="PlaceName">
        <w:smartTag w:uri="urn:schemas-microsoft-com:office:smarttags" w:element="place">
          <w:r w:rsidRPr="00E25F0B">
            <w:rPr>
              <w:sz w:val="20"/>
              <w:szCs w:val="20"/>
            </w:rPr>
            <w:t>Montclair</w:t>
          </w:r>
        </w:smartTag>
        <w:r w:rsidRPr="00E25F0B">
          <w:rPr>
            <w:sz w:val="20"/>
            <w:szCs w:val="20"/>
          </w:rPr>
          <w:t xml:space="preserve"> </w:t>
        </w:r>
        <w:smartTag w:uri="urn:schemas-microsoft-com:office:smarttags" w:element="PlaceType">
          <w:r w:rsidRPr="00E25F0B">
            <w:rPr>
              <w:sz w:val="20"/>
              <w:szCs w:val="20"/>
            </w:rPr>
            <w:t>State</w:t>
          </w:r>
        </w:smartTag>
        <w:r w:rsidRPr="00E25F0B">
          <w:rPr>
            <w:sz w:val="20"/>
            <w:szCs w:val="20"/>
          </w:rPr>
          <w:t xml:space="preserve"> </w:t>
        </w:r>
        <w:smartTag w:uri="urn:schemas-microsoft-com:office:smarttags" w:element="PlaceType">
          <w:r w:rsidRPr="00E25F0B">
            <w:rPr>
              <w:sz w:val="20"/>
              <w:szCs w:val="20"/>
            </w:rPr>
            <w:t>University</w:t>
          </w:r>
        </w:smartTag>
      </w:smartTag>
    </w:p>
    <w:p w:rsidR="009613D5" w:rsidRPr="00E25F0B" w:rsidRDefault="009613D5" w:rsidP="000859AC">
      <w:pPr>
        <w:jc w:val="center"/>
        <w:rPr>
          <w:sz w:val="20"/>
          <w:szCs w:val="20"/>
        </w:rPr>
      </w:pPr>
      <w:r w:rsidRPr="00E25F0B">
        <w:rPr>
          <w:sz w:val="20"/>
          <w:szCs w:val="20"/>
        </w:rPr>
        <w:t>romeros@mail.montclair.edu</w:t>
      </w:r>
    </w:p>
    <w:p w:rsidR="009613D5" w:rsidRDefault="009613D5" w:rsidP="000859AC">
      <w:pPr>
        <w:pStyle w:val="Title"/>
        <w:pageBreakBefore/>
      </w:pPr>
      <w:r>
        <w:t>Usage of technology in audit: A case study with a large Audit Firm</w:t>
      </w:r>
    </w:p>
    <w:p w:rsidR="009613D5" w:rsidRDefault="009613D5" w:rsidP="000859AC">
      <w:pPr>
        <w:jc w:val="center"/>
      </w:pPr>
    </w:p>
    <w:p w:rsidR="009613D5" w:rsidRDefault="009613D5" w:rsidP="007A50EC">
      <w:pPr>
        <w:pStyle w:val="Heading2"/>
      </w:pPr>
      <w:r>
        <w:t>Abstract</w:t>
      </w:r>
    </w:p>
    <w:p w:rsidR="009613D5" w:rsidRDefault="009613D5" w:rsidP="007A50EC">
      <w:pPr>
        <w:spacing w:before="100" w:beforeAutospacing="1" w:after="100" w:afterAutospacing="1"/>
        <w:jc w:val="both"/>
        <w:rPr>
          <w:rFonts w:ascii="Times New Roman" w:hAnsi="Times New Roman"/>
        </w:rPr>
      </w:pPr>
      <w:r>
        <w:rPr>
          <w:rFonts w:ascii="Times New Roman" w:hAnsi="Times New Roman"/>
        </w:rPr>
        <w:t>A</w:t>
      </w:r>
      <w:r w:rsidRPr="008C2ACB">
        <w:rPr>
          <w:rFonts w:ascii="Times New Roman" w:hAnsi="Times New Roman"/>
        </w:rPr>
        <w:t xml:space="preserve">ccounting information systems </w:t>
      </w:r>
      <w:r>
        <w:rPr>
          <w:rFonts w:ascii="Times New Roman" w:hAnsi="Times New Roman"/>
        </w:rPr>
        <w:t xml:space="preserve">are </w:t>
      </w:r>
      <w:r w:rsidRPr="008C2ACB">
        <w:rPr>
          <w:rFonts w:ascii="Times New Roman" w:hAnsi="Times New Roman"/>
        </w:rPr>
        <w:t>ubiquit</w:t>
      </w:r>
      <w:r>
        <w:rPr>
          <w:rFonts w:ascii="Times New Roman" w:hAnsi="Times New Roman"/>
        </w:rPr>
        <w:t xml:space="preserve">ous in today’s business, supporting most of its operational functions. Since their review and assessment is necessary and appropriate </w:t>
      </w:r>
      <w:r w:rsidRPr="008C2ACB">
        <w:rPr>
          <w:rFonts w:ascii="Times New Roman" w:hAnsi="Times New Roman"/>
        </w:rPr>
        <w:t xml:space="preserve">software tools </w:t>
      </w:r>
      <w:r>
        <w:rPr>
          <w:rFonts w:ascii="Times New Roman" w:hAnsi="Times New Roman"/>
        </w:rPr>
        <w:t>are now available, this paper asks</w:t>
      </w:r>
      <w:r w:rsidRPr="008C2ACB">
        <w:rPr>
          <w:rFonts w:ascii="Times New Roman" w:hAnsi="Times New Roman"/>
        </w:rPr>
        <w:t xml:space="preserve">: </w:t>
      </w:r>
      <w:r>
        <w:rPr>
          <w:rFonts w:ascii="Times New Roman" w:hAnsi="Times New Roman"/>
        </w:rPr>
        <w:t>Do</w:t>
      </w:r>
      <w:r w:rsidRPr="008C2ACB">
        <w:rPr>
          <w:rFonts w:ascii="Times New Roman" w:hAnsi="Times New Roman"/>
        </w:rPr>
        <w:t xml:space="preserve"> auditors</w:t>
      </w:r>
      <w:r>
        <w:rPr>
          <w:rFonts w:ascii="Times New Roman" w:hAnsi="Times New Roman"/>
        </w:rPr>
        <w:t xml:space="preserve"> use the available technological tools</w:t>
      </w:r>
      <w:r w:rsidRPr="008C2ACB">
        <w:rPr>
          <w:rFonts w:ascii="Times New Roman" w:hAnsi="Times New Roman"/>
        </w:rPr>
        <w:t xml:space="preserve">? What are the difficulties they find? </w:t>
      </w:r>
      <w:r>
        <w:rPr>
          <w:rFonts w:ascii="Times New Roman" w:hAnsi="Times New Roman"/>
        </w:rPr>
        <w:t>Are there mediators to</w:t>
      </w:r>
      <w:r w:rsidRPr="008C2ACB">
        <w:rPr>
          <w:rFonts w:ascii="Times New Roman" w:hAnsi="Times New Roman"/>
        </w:rPr>
        <w:t xml:space="preserve"> facilitate usability? </w:t>
      </w:r>
    </w:p>
    <w:p w:rsidR="009613D5" w:rsidRDefault="009613D5" w:rsidP="007A50EC">
      <w:pPr>
        <w:spacing w:before="100" w:beforeAutospacing="1" w:after="100" w:afterAutospacing="1"/>
        <w:jc w:val="both"/>
        <w:rPr>
          <w:rFonts w:ascii="Times New Roman" w:hAnsi="Times New Roman"/>
        </w:rPr>
      </w:pPr>
      <w:r w:rsidRPr="008C2ACB">
        <w:rPr>
          <w:rFonts w:ascii="Times New Roman" w:hAnsi="Times New Roman"/>
        </w:rPr>
        <w:t>Through a cross sectional case-based field study comparing four engagements</w:t>
      </w:r>
      <w:r>
        <w:rPr>
          <w:rFonts w:ascii="Times New Roman" w:hAnsi="Times New Roman"/>
        </w:rPr>
        <w:t xml:space="preserve"> in a major audit firm, this paper finds</w:t>
      </w:r>
      <w:r w:rsidRPr="008C2ACB">
        <w:rPr>
          <w:rFonts w:ascii="Times New Roman" w:hAnsi="Times New Roman"/>
        </w:rPr>
        <w:t xml:space="preserve"> that the </w:t>
      </w:r>
      <w:r>
        <w:rPr>
          <w:rFonts w:ascii="Times New Roman" w:hAnsi="Times New Roman"/>
        </w:rPr>
        <w:t xml:space="preserve">characteristics of the audit team determine the </w:t>
      </w:r>
      <w:r w:rsidRPr="008C2ACB">
        <w:rPr>
          <w:rFonts w:ascii="Times New Roman" w:hAnsi="Times New Roman"/>
        </w:rPr>
        <w:t>levels of technology adoption</w:t>
      </w:r>
      <w:r>
        <w:rPr>
          <w:rFonts w:ascii="Times New Roman" w:hAnsi="Times New Roman"/>
        </w:rPr>
        <w:t>. However</w:t>
      </w:r>
      <w:r w:rsidRPr="008C2ACB">
        <w:rPr>
          <w:rFonts w:ascii="Times New Roman" w:hAnsi="Times New Roman"/>
        </w:rPr>
        <w:t xml:space="preserve">, </w:t>
      </w:r>
      <w:r>
        <w:rPr>
          <w:rFonts w:ascii="Times New Roman" w:hAnsi="Times New Roman"/>
        </w:rPr>
        <w:t xml:space="preserve">quality </w:t>
      </w:r>
      <w:r w:rsidRPr="008C2ACB">
        <w:rPr>
          <w:rFonts w:ascii="Times New Roman" w:hAnsi="Times New Roman"/>
        </w:rPr>
        <w:t xml:space="preserve">integration between technology support teams and auditors </w:t>
      </w:r>
      <w:r>
        <w:rPr>
          <w:rFonts w:ascii="Times New Roman" w:hAnsi="Times New Roman"/>
        </w:rPr>
        <w:t xml:space="preserve">may </w:t>
      </w:r>
      <w:r w:rsidRPr="008C2ACB">
        <w:rPr>
          <w:rFonts w:ascii="Times New Roman" w:hAnsi="Times New Roman"/>
        </w:rPr>
        <w:t>improve</w:t>
      </w:r>
      <w:r>
        <w:rPr>
          <w:rFonts w:ascii="Times New Roman" w:hAnsi="Times New Roman"/>
        </w:rPr>
        <w:t xml:space="preserve"> usability and consequently increase technology  adoption</w:t>
      </w:r>
      <w:r w:rsidRPr="008C2ACB">
        <w:rPr>
          <w:rFonts w:ascii="Times New Roman" w:hAnsi="Times New Roman"/>
        </w:rPr>
        <w:t>.</w:t>
      </w:r>
      <w:r>
        <w:rPr>
          <w:rFonts w:ascii="Times New Roman" w:hAnsi="Times New Roman"/>
        </w:rPr>
        <w:t xml:space="preserve"> </w:t>
      </w:r>
    </w:p>
    <w:p w:rsidR="009613D5" w:rsidRPr="00F47354" w:rsidRDefault="009613D5" w:rsidP="007A50EC">
      <w:pPr>
        <w:rPr>
          <w:rFonts w:ascii="Times New Roman" w:hAnsi="Times New Roman"/>
        </w:rPr>
      </w:pPr>
      <w:r w:rsidRPr="00F47354">
        <w:rPr>
          <w:b/>
        </w:rPr>
        <w:t xml:space="preserve">Keywords: </w:t>
      </w:r>
      <w:r>
        <w:rPr>
          <w:rFonts w:ascii="Times New Roman" w:hAnsi="Times New Roman"/>
        </w:rPr>
        <w:t>audit tools, audit technology, usability audit</w:t>
      </w:r>
    </w:p>
    <w:p w:rsidR="009613D5" w:rsidRPr="00F47354" w:rsidRDefault="009613D5" w:rsidP="007A50EC">
      <w:pPr>
        <w:pStyle w:val="Heading2"/>
      </w:pPr>
      <w:r>
        <w:t>Introduction</w:t>
      </w:r>
      <w:r w:rsidRPr="00F47354">
        <w:t xml:space="preserve"> </w:t>
      </w:r>
    </w:p>
    <w:p w:rsidR="009613D5" w:rsidRDefault="009613D5" w:rsidP="007A50EC">
      <w:pPr>
        <w:ind w:firstLine="720"/>
        <w:jc w:val="both"/>
        <w:divId w:val="1763527584"/>
        <w:rPr>
          <w:rFonts w:ascii="Times New Roman" w:hAnsi="Times New Roman"/>
        </w:rPr>
      </w:pPr>
      <w:r w:rsidRPr="005E25E2">
        <w:rPr>
          <w:rFonts w:ascii="Times New Roman" w:hAnsi="Times New Roman"/>
        </w:rPr>
        <w:t xml:space="preserve">The </w:t>
      </w:r>
      <w:r>
        <w:rPr>
          <w:rFonts w:ascii="Times New Roman" w:hAnsi="Times New Roman"/>
        </w:rPr>
        <w:t xml:space="preserve">potential </w:t>
      </w:r>
      <w:r w:rsidRPr="005E25E2">
        <w:rPr>
          <w:rFonts w:ascii="Times New Roman" w:hAnsi="Times New Roman"/>
        </w:rPr>
        <w:t>of technological tools</w:t>
      </w:r>
      <w:r>
        <w:rPr>
          <w:rFonts w:ascii="Times New Roman" w:hAnsi="Times New Roman"/>
        </w:rPr>
        <w:t>, and the progressive digitization of business,</w:t>
      </w:r>
      <w:r w:rsidRPr="005E25E2">
        <w:rPr>
          <w:rFonts w:ascii="Times New Roman" w:hAnsi="Times New Roman"/>
        </w:rPr>
        <w:t xml:space="preserve"> has changed the way external audit</w:t>
      </w:r>
      <w:r>
        <w:rPr>
          <w:rFonts w:ascii="Times New Roman" w:hAnsi="Times New Roman"/>
        </w:rPr>
        <w:t>s are conducted</w:t>
      </w:r>
      <w:r w:rsidRPr="005E25E2">
        <w:rPr>
          <w:rFonts w:ascii="Times New Roman" w:hAnsi="Times New Roman"/>
        </w:rPr>
        <w:t xml:space="preserve">. The increasing ubiquity of accounting information systems </w:t>
      </w:r>
      <w:r>
        <w:rPr>
          <w:rFonts w:ascii="Times New Roman" w:hAnsi="Times New Roman"/>
        </w:rPr>
        <w:t xml:space="preserve">has </w:t>
      </w:r>
      <w:r w:rsidRPr="005E25E2">
        <w:rPr>
          <w:rFonts w:ascii="Times New Roman" w:hAnsi="Times New Roman"/>
        </w:rPr>
        <w:t xml:space="preserve">made it necessary </w:t>
      </w:r>
      <w:r>
        <w:rPr>
          <w:rFonts w:ascii="Times New Roman" w:hAnsi="Times New Roman"/>
        </w:rPr>
        <w:t>enhance the</w:t>
      </w:r>
      <w:r w:rsidRPr="005E25E2">
        <w:rPr>
          <w:rFonts w:ascii="Times New Roman" w:hAnsi="Times New Roman"/>
        </w:rPr>
        <w:t xml:space="preserve"> auditor</w:t>
      </w:r>
      <w:r>
        <w:rPr>
          <w:rFonts w:ascii="Times New Roman" w:hAnsi="Times New Roman"/>
        </w:rPr>
        <w:t>’s</w:t>
      </w:r>
      <w:r w:rsidRPr="005E25E2">
        <w:rPr>
          <w:rFonts w:ascii="Times New Roman" w:hAnsi="Times New Roman"/>
        </w:rPr>
        <w:t xml:space="preserve"> toolset </w:t>
      </w:r>
      <w:r>
        <w:rPr>
          <w:rFonts w:ascii="Times New Roman" w:hAnsi="Times New Roman"/>
        </w:rPr>
        <w:t xml:space="preserve">and </w:t>
      </w:r>
      <w:bookmarkStart w:id="0" w:name="_GoBack"/>
      <w:bookmarkEnd w:id="0"/>
      <w:r w:rsidRPr="005E25E2">
        <w:rPr>
          <w:rFonts w:ascii="Times New Roman" w:hAnsi="Times New Roman"/>
        </w:rPr>
        <w:t xml:space="preserve">to </w:t>
      </w:r>
      <w:r>
        <w:rPr>
          <w:rFonts w:ascii="Times New Roman" w:hAnsi="Times New Roman"/>
        </w:rPr>
        <w:t xml:space="preserve">include </w:t>
      </w:r>
      <w:r w:rsidRPr="005E25E2">
        <w:rPr>
          <w:rFonts w:ascii="Times New Roman" w:hAnsi="Times New Roman"/>
        </w:rPr>
        <w:t xml:space="preserve">specialized teams to evaluate those systems throughout the external audit. </w:t>
      </w:r>
      <w:r>
        <w:rPr>
          <w:rFonts w:ascii="Times New Roman" w:hAnsi="Times New Roman"/>
        </w:rPr>
        <w:t xml:space="preserve">Dowling </w:t>
      </w:r>
      <w:r>
        <w:fldChar w:fldCharType="begin"/>
      </w:r>
      <w:r>
        <w:instrText xml:space="preserve">ref </w:instrText>
      </w:r>
      <w:r>
        <w:rPr>
          <w:rFonts w:ascii="Times New Roman" w:hAnsi="Times New Roman"/>
        </w:rPr>
        <w:instrText>Mendeley Citation{8c53711b-f8b2-418d-8f4c-e556c8fe3f86} Prev:{[1]}</w:instrText>
      </w:r>
      <w:r>
        <w:fldChar w:fldCharType="separate"/>
      </w:r>
      <w:r w:rsidRPr="00D5442B">
        <w:rPr>
          <w:rFonts w:ascii="Times New Roman" w:hAnsi="Times New Roman"/>
          <w:noProof/>
        </w:rPr>
        <w:t>[1]</w:t>
      </w:r>
      <w:r>
        <w:fldChar w:fldCharType="end"/>
      </w:r>
      <w:r>
        <w:rPr>
          <w:rFonts w:ascii="Times New Roman" w:hAnsi="Times New Roman"/>
        </w:rPr>
        <w:t xml:space="preserve">, looks at factors that determine the appropriate usage of technological tools; and </w:t>
      </w:r>
      <w:r w:rsidRPr="00126D12">
        <w:rPr>
          <w:rFonts w:ascii="Times New Roman" w:hAnsi="Times New Roman"/>
        </w:rPr>
        <w:t>Dowling and Leec</w:t>
      </w:r>
      <w:r>
        <w:rPr>
          <w:rFonts w:ascii="Times New Roman" w:hAnsi="Times New Roman"/>
        </w:rPr>
        <w:t xml:space="preserve">h </w:t>
      </w:r>
      <w:fldSimple w:instr="ref Mendeley Citation{97d4474f-4f44-4d5a-a5a7-794723e494a4} Prev:{[2]}">
        <w:r w:rsidRPr="00D5442B">
          <w:rPr>
            <w:noProof/>
          </w:rPr>
          <w:t>[2]</w:t>
        </w:r>
      </w:fldSimple>
      <w:r w:rsidRPr="00126D12">
        <w:rPr>
          <w:rFonts w:ascii="Times New Roman" w:hAnsi="Times New Roman"/>
        </w:rPr>
        <w:t xml:space="preserve"> </w:t>
      </w:r>
      <w:r>
        <w:rPr>
          <w:rFonts w:ascii="Times New Roman" w:hAnsi="Times New Roman"/>
        </w:rPr>
        <w:t xml:space="preserve">compare the audit support systems used in five big audit firms. In this paper, on the other hand, we focus on tool usage and their conditionants. We also discuss what are the difficulties found in system implementation and tools to facilitate usability. </w:t>
      </w:r>
      <w:r w:rsidRPr="005E25E2">
        <w:rPr>
          <w:rFonts w:ascii="Times New Roman" w:hAnsi="Times New Roman"/>
        </w:rPr>
        <w:t xml:space="preserve">These questions </w:t>
      </w:r>
      <w:r>
        <w:rPr>
          <w:rFonts w:ascii="Times New Roman" w:hAnsi="Times New Roman"/>
        </w:rPr>
        <w:t>are investigated t</w:t>
      </w:r>
      <w:r w:rsidRPr="00126D12">
        <w:rPr>
          <w:rFonts w:ascii="Times New Roman" w:hAnsi="Times New Roman"/>
        </w:rPr>
        <w:t>hrough a cross sectional case-base</w:t>
      </w:r>
      <w:r>
        <w:rPr>
          <w:rFonts w:ascii="Times New Roman" w:hAnsi="Times New Roman"/>
        </w:rPr>
        <w:t>d</w:t>
      </w:r>
      <w:r w:rsidRPr="00126D12">
        <w:rPr>
          <w:rFonts w:ascii="Times New Roman" w:hAnsi="Times New Roman"/>
        </w:rPr>
        <w:t xml:space="preserve"> field study comparing four audit engagements</w:t>
      </w:r>
      <w:r>
        <w:rPr>
          <w:rFonts w:ascii="Times New Roman" w:hAnsi="Times New Roman"/>
        </w:rPr>
        <w:t>. The following section reviews the literature, the ensuing section discusses the methodology, and the final two sections address findings and conclusions.</w:t>
      </w:r>
      <w:r w:rsidRPr="0058381E">
        <w:t xml:space="preserve"> </w:t>
      </w:r>
    </w:p>
    <w:p w:rsidR="009613D5" w:rsidRDefault="009613D5" w:rsidP="00A53FAE">
      <w:pPr>
        <w:pStyle w:val="Heading3"/>
      </w:pPr>
      <w:r w:rsidRPr="00015847">
        <w:t>Con</w:t>
      </w:r>
      <w:r>
        <w:t>ditions that favor</w:t>
      </w:r>
      <w:r w:rsidRPr="00015847">
        <w:t xml:space="preserve"> usage of technology</w:t>
      </w:r>
    </w:p>
    <w:p w:rsidR="009613D5" w:rsidRDefault="009613D5" w:rsidP="00A53FAE">
      <w:pPr>
        <w:ind w:firstLine="720"/>
        <w:jc w:val="both"/>
        <w:rPr>
          <w:rFonts w:ascii="Times New Roman" w:hAnsi="Times New Roman"/>
        </w:rPr>
      </w:pPr>
      <w:r>
        <w:rPr>
          <w:rFonts w:ascii="Times New Roman" w:hAnsi="Times New Roman"/>
        </w:rPr>
        <w:t xml:space="preserve">In this section we examine the determinants of technology usage. Then, by conducting interviews with audit teams, we inquire why available technological tools are not used. Further analysis leads to suggestions concerning tools to improve the levels of usage. </w:t>
      </w:r>
    </w:p>
    <w:p w:rsidR="009613D5" w:rsidRDefault="009613D5" w:rsidP="007A50EC">
      <w:pPr>
        <w:pStyle w:val="Heading4"/>
      </w:pPr>
      <w:r>
        <w:t>Manager’s attitudes, beliefs and social environment</w:t>
      </w:r>
      <w:r w:rsidRPr="00015847">
        <w:t xml:space="preserve"> </w:t>
      </w:r>
    </w:p>
    <w:p w:rsidR="009613D5" w:rsidRDefault="009613D5" w:rsidP="00A53FAE">
      <w:pPr>
        <w:ind w:firstLine="360"/>
        <w:jc w:val="both"/>
        <w:rPr>
          <w:rFonts w:ascii="Times New Roman" w:hAnsi="Times New Roman"/>
        </w:rPr>
      </w:pPr>
      <w:r>
        <w:rPr>
          <w:rFonts w:ascii="Times New Roman" w:hAnsi="Times New Roman"/>
        </w:rPr>
        <w:t xml:space="preserve">“Many times users do not rely on decision aids even when doing so would improve the quality of the decision” </w:t>
      </w:r>
      <w:fldSimple w:instr="ref Mendeley Citation{836d51e1-ea1c-4918-abc7-38b2e29a8988} Prev:{[3]}">
        <w:r w:rsidRPr="00D5442B">
          <w:rPr>
            <w:bCs/>
          </w:rPr>
          <w:t>[3]</w:t>
        </w:r>
      </w:fldSimple>
      <w:r>
        <w:rPr>
          <w:rFonts w:ascii="Times New Roman" w:hAnsi="Times New Roman"/>
        </w:rPr>
        <w:t xml:space="preserve">. For any technological tool to be adopted in an audit engagement, the audit manager must believe that its use will provide some advantage. However, auditors are often overconfident in their judgments and believe that they do not need the tool, and will adopt it only if it confirms their judgment </w:t>
      </w:r>
      <w:fldSimple w:instr="ref Mendeley Citation{6e399852-b4e7-408b-8183-5f9dc76a0f1f} Prev:{[4]}">
        <w:r w:rsidRPr="00D5442B">
          <w:rPr>
            <w:bCs/>
          </w:rPr>
          <w:t>[4]</w:t>
        </w:r>
      </w:fldSimple>
      <w:r>
        <w:rPr>
          <w:rFonts w:ascii="Times New Roman" w:hAnsi="Times New Roman"/>
        </w:rPr>
        <w:t xml:space="preserve">. </w:t>
      </w:r>
      <w:r w:rsidRPr="00126D12">
        <w:rPr>
          <w:rFonts w:ascii="Times New Roman" w:hAnsi="Times New Roman"/>
        </w:rPr>
        <w:t>Different studies have examined the determinants of information technology usage. Karahanna et al</w:t>
      </w:r>
      <w:r>
        <w:rPr>
          <w:rFonts w:ascii="Times New Roman" w:hAnsi="Times New Roman"/>
        </w:rPr>
        <w:t xml:space="preserve">. </w:t>
      </w:r>
      <w:r>
        <w:fldChar w:fldCharType="begin"/>
      </w:r>
      <w:r>
        <w:instrText xml:space="preserve">ref </w:instrText>
      </w:r>
      <w:r>
        <w:rPr>
          <w:rFonts w:ascii="Times New Roman" w:hAnsi="Times New Roman"/>
        </w:rPr>
        <w:instrText>Mendeley Citation{39fe3a1f-fb64-45d1-b898-ede65de29e92} Prev:{[5]}</w:instrText>
      </w:r>
      <w:r>
        <w:fldChar w:fldCharType="separate"/>
      </w:r>
      <w:r w:rsidRPr="00DD596E">
        <w:rPr>
          <w:rFonts w:ascii="Times New Roman" w:hAnsi="Times New Roman"/>
          <w:noProof/>
        </w:rPr>
        <w:t>[5]</w:t>
      </w:r>
      <w:r>
        <w:fldChar w:fldCharType="end"/>
      </w:r>
      <w:r>
        <w:rPr>
          <w:rFonts w:ascii="Times New Roman" w:hAnsi="Times New Roman"/>
        </w:rPr>
        <w:t xml:space="preserve"> </w:t>
      </w:r>
      <w:r w:rsidRPr="00126D12">
        <w:rPr>
          <w:rFonts w:ascii="Times New Roman" w:hAnsi="Times New Roman"/>
        </w:rPr>
        <w:t xml:space="preserve">present the following key constructs in the innovation-decision process: </w:t>
      </w:r>
    </w:p>
    <w:p w:rsidR="009613D5" w:rsidRDefault="009613D5" w:rsidP="007A50EC">
      <w:pPr>
        <w:pStyle w:val="ListParagraph"/>
        <w:numPr>
          <w:ilvl w:val="0"/>
          <w:numId w:val="3"/>
          <w:numberingChange w:id="1" w:author="Unknown" w:date="2011-10-21T12:17:00Z" w:original="%1:1:0:."/>
        </w:numPr>
        <w:spacing w:after="200"/>
        <w:rPr>
          <w:rFonts w:ascii="Times New Roman" w:hAnsi="Times New Roman"/>
        </w:rPr>
      </w:pPr>
      <w:r>
        <w:rPr>
          <w:rFonts w:ascii="Times New Roman" w:hAnsi="Times New Roman"/>
        </w:rPr>
        <w:t>I</w:t>
      </w:r>
      <w:r w:rsidRPr="00126D12">
        <w:rPr>
          <w:rFonts w:ascii="Times New Roman" w:hAnsi="Times New Roman"/>
        </w:rPr>
        <w:t xml:space="preserve">nnovation’s perceived attributes, </w:t>
      </w:r>
    </w:p>
    <w:p w:rsidR="009613D5" w:rsidRDefault="009613D5" w:rsidP="007A50EC">
      <w:pPr>
        <w:pStyle w:val="ListParagraph"/>
        <w:numPr>
          <w:ilvl w:val="0"/>
          <w:numId w:val="3"/>
          <w:numberingChange w:id="2" w:author="Unknown" w:date="2011-10-21T12:17:00Z" w:original="%1:2:0:."/>
        </w:numPr>
        <w:spacing w:after="200"/>
        <w:rPr>
          <w:rFonts w:ascii="Times New Roman" w:hAnsi="Times New Roman"/>
        </w:rPr>
      </w:pPr>
      <w:r>
        <w:rPr>
          <w:rFonts w:ascii="Times New Roman" w:hAnsi="Times New Roman"/>
        </w:rPr>
        <w:t>I</w:t>
      </w:r>
      <w:r w:rsidRPr="00126D12">
        <w:rPr>
          <w:rFonts w:ascii="Times New Roman" w:hAnsi="Times New Roman"/>
        </w:rPr>
        <w:t xml:space="preserve">ndividual’s attitude and beliefs, and </w:t>
      </w:r>
    </w:p>
    <w:p w:rsidR="009613D5" w:rsidRDefault="009613D5" w:rsidP="007A50EC">
      <w:pPr>
        <w:pStyle w:val="ListParagraph"/>
        <w:numPr>
          <w:ilvl w:val="0"/>
          <w:numId w:val="3"/>
          <w:numberingChange w:id="3" w:author="Unknown" w:date="2011-10-21T12:17:00Z" w:original="%1:3:0:."/>
        </w:numPr>
        <w:spacing w:after="200"/>
        <w:jc w:val="both"/>
        <w:rPr>
          <w:rFonts w:ascii="Times New Roman" w:hAnsi="Times New Roman"/>
        </w:rPr>
      </w:pPr>
      <w:r>
        <w:rPr>
          <w:rFonts w:ascii="Times New Roman" w:hAnsi="Times New Roman"/>
        </w:rPr>
        <w:t>C</w:t>
      </w:r>
      <w:r w:rsidRPr="00126D12">
        <w:rPr>
          <w:rFonts w:ascii="Times New Roman" w:hAnsi="Times New Roman"/>
        </w:rPr>
        <w:t>ommunications received by the individual from his/her social environment about the innovation (subjective norm). These norms are determined by the individual’s beliefs about what their peers expect from them.</w:t>
      </w:r>
    </w:p>
    <w:p w:rsidR="009613D5" w:rsidRDefault="009613D5" w:rsidP="007A50EC">
      <w:pPr>
        <w:ind w:firstLine="720"/>
        <w:jc w:val="both"/>
        <w:rPr>
          <w:rFonts w:ascii="Times New Roman" w:hAnsi="Times New Roman"/>
        </w:rPr>
      </w:pPr>
      <w:r>
        <w:rPr>
          <w:rFonts w:ascii="Times New Roman" w:hAnsi="Times New Roman"/>
        </w:rPr>
        <w:t>Therefore, when</w:t>
      </w:r>
      <w:r w:rsidRPr="001D5F25">
        <w:rPr>
          <w:rFonts w:ascii="Times New Roman" w:hAnsi="Times New Roman"/>
        </w:rPr>
        <w:t xml:space="preserve"> audit managers</w:t>
      </w:r>
      <w:r>
        <w:rPr>
          <w:rFonts w:ascii="Times New Roman" w:hAnsi="Times New Roman"/>
        </w:rPr>
        <w:t xml:space="preserve"> do not have the required knowledge about a new tool and/or do not perceive its benefits, the tool</w:t>
      </w:r>
      <w:r w:rsidRPr="001D5F25">
        <w:rPr>
          <w:rFonts w:ascii="Times New Roman" w:hAnsi="Times New Roman"/>
        </w:rPr>
        <w:t xml:space="preserve"> </w:t>
      </w:r>
      <w:r>
        <w:rPr>
          <w:rFonts w:ascii="Times New Roman" w:hAnsi="Times New Roman"/>
        </w:rPr>
        <w:t xml:space="preserve">will only </w:t>
      </w:r>
      <w:r w:rsidRPr="001D5F25">
        <w:rPr>
          <w:rFonts w:ascii="Times New Roman" w:hAnsi="Times New Roman"/>
        </w:rPr>
        <w:t xml:space="preserve">be adopted if there is </w:t>
      </w:r>
      <w:r>
        <w:rPr>
          <w:rFonts w:ascii="Times New Roman" w:hAnsi="Times New Roman"/>
        </w:rPr>
        <w:t>substantive pressure by peers or supervisors</w:t>
      </w:r>
      <w:r w:rsidRPr="001D5F25">
        <w:rPr>
          <w:rFonts w:ascii="Times New Roman" w:hAnsi="Times New Roman"/>
        </w:rPr>
        <w:t xml:space="preserve">. </w:t>
      </w:r>
      <w:r>
        <w:rPr>
          <w:rFonts w:ascii="Times New Roman" w:hAnsi="Times New Roman"/>
        </w:rPr>
        <w:t xml:space="preserve">Dowling </w:t>
      </w:r>
      <w:r>
        <w:fldChar w:fldCharType="begin"/>
      </w:r>
      <w:r>
        <w:instrText xml:space="preserve">ref </w:instrText>
      </w:r>
      <w:r>
        <w:rPr>
          <w:rFonts w:ascii="Times New Roman" w:hAnsi="Times New Roman"/>
        </w:rPr>
        <w:instrText>Mendeley Citation{8c53711b-f8b2-418d-8f4c-e556c8fe3f86} Prev:{[1]}</w:instrText>
      </w:r>
      <w:r>
        <w:fldChar w:fldCharType="separate"/>
      </w:r>
      <w:r w:rsidRPr="00DD596E">
        <w:rPr>
          <w:rFonts w:ascii="Times New Roman" w:hAnsi="Times New Roman"/>
          <w:noProof/>
        </w:rPr>
        <w:t>[1]</w:t>
      </w:r>
      <w:r>
        <w:fldChar w:fldCharType="end"/>
      </w:r>
      <w:r>
        <w:rPr>
          <w:rFonts w:ascii="Times New Roman" w:hAnsi="Times New Roman"/>
        </w:rPr>
        <w:t xml:space="preserve"> surveys 569 auditors of large and medium sized audit firms, and finds evidence that intention to use a system increases the appropriate use. She also finds that perceived normative pressure and auditor’s attitude influence appropriate auditor’s system usage. </w:t>
      </w:r>
      <w:r w:rsidRPr="001D5F25">
        <w:rPr>
          <w:rFonts w:ascii="Times New Roman" w:hAnsi="Times New Roman"/>
        </w:rPr>
        <w:t xml:space="preserve">However, </w:t>
      </w:r>
      <w:r>
        <w:rPr>
          <w:rFonts w:ascii="Times New Roman" w:hAnsi="Times New Roman"/>
        </w:rPr>
        <w:t>lack of knowledge about the tool might convince the auditor that s/he should rely on other evidence</w:t>
      </w:r>
      <w:r>
        <w:t xml:space="preserve"> </w:t>
      </w:r>
      <w:fldSimple w:instr="ref Mendeley Citation{ef108553-f647-49b5-9722-cbc116206d4d} Prev:{[6]}">
        <w:r w:rsidRPr="00DD596E">
          <w:rPr>
            <w:noProof/>
          </w:rPr>
          <w:t>[6]</w:t>
        </w:r>
      </w:fldSimple>
      <w:r w:rsidRPr="001D5F25">
        <w:rPr>
          <w:rFonts w:ascii="Times New Roman" w:hAnsi="Times New Roman"/>
        </w:rPr>
        <w:t xml:space="preserve">. </w:t>
      </w:r>
    </w:p>
    <w:p w:rsidR="009613D5" w:rsidRDefault="009613D5" w:rsidP="007A50EC">
      <w:pPr>
        <w:ind w:firstLine="720"/>
        <w:jc w:val="both"/>
        <w:rPr>
          <w:rFonts w:ascii="Times New Roman" w:hAnsi="Times New Roman"/>
        </w:rPr>
      </w:pPr>
    </w:p>
    <w:p w:rsidR="009613D5" w:rsidRDefault="009613D5" w:rsidP="00A53FAE">
      <w:pPr>
        <w:widowControl w:val="0"/>
        <w:autoSpaceDE w:val="0"/>
        <w:autoSpaceDN w:val="0"/>
        <w:adjustRightInd w:val="0"/>
        <w:ind w:firstLine="720"/>
        <w:jc w:val="both"/>
        <w:rPr>
          <w:rFonts w:ascii="Times New Roman" w:hAnsi="Times New Roman"/>
        </w:rPr>
      </w:pPr>
      <w:r>
        <w:rPr>
          <w:rFonts w:ascii="Times New Roman" w:hAnsi="Times New Roman"/>
        </w:rPr>
        <w:t xml:space="preserve">Arnold and Sutton </w:t>
      </w:r>
      <w:r>
        <w:fldChar w:fldCharType="begin"/>
      </w:r>
      <w:r>
        <w:instrText xml:space="preserve">ref </w:instrText>
      </w:r>
      <w:r>
        <w:rPr>
          <w:rFonts w:ascii="Times New Roman" w:hAnsi="Times New Roman"/>
        </w:rPr>
        <w:instrText>Mendeley Citation{ef108553-f647-49b5-9722-cbc116206d4d} Prev:{[6]}</w:instrText>
      </w:r>
      <w:r>
        <w:fldChar w:fldCharType="separate"/>
      </w:r>
      <w:r w:rsidRPr="00DD596E">
        <w:rPr>
          <w:rFonts w:ascii="Times New Roman" w:hAnsi="Times New Roman"/>
          <w:noProof/>
        </w:rPr>
        <w:t>[6]</w:t>
      </w:r>
      <w:r>
        <w:fldChar w:fldCharType="end"/>
      </w:r>
      <w:r>
        <w:rPr>
          <w:rFonts w:ascii="Times New Roman" w:hAnsi="Times New Roman"/>
        </w:rPr>
        <w:t xml:space="preserve"> express concerns that </w:t>
      </w:r>
      <w:r w:rsidRPr="001D5F25">
        <w:rPr>
          <w:rFonts w:ascii="Times New Roman" w:hAnsi="Times New Roman"/>
        </w:rPr>
        <w:t>the continued use of an intelligent decision aid might</w:t>
      </w:r>
      <w:r>
        <w:rPr>
          <w:rFonts w:ascii="Times New Roman" w:hAnsi="Times New Roman"/>
        </w:rPr>
        <w:t xml:space="preserve"> reduce</w:t>
      </w:r>
      <w:r w:rsidRPr="001D5F25">
        <w:rPr>
          <w:rFonts w:ascii="Times New Roman" w:hAnsi="Times New Roman"/>
        </w:rPr>
        <w:t xml:space="preserve"> auditors’ </w:t>
      </w:r>
      <w:r>
        <w:rPr>
          <w:rFonts w:ascii="Times New Roman" w:hAnsi="Times New Roman"/>
        </w:rPr>
        <w:t xml:space="preserve">skills in </w:t>
      </w:r>
      <w:r w:rsidRPr="001D5F25">
        <w:rPr>
          <w:rFonts w:ascii="Times New Roman" w:hAnsi="Times New Roman"/>
        </w:rPr>
        <w:t>the domain</w:t>
      </w:r>
      <w:r>
        <w:rPr>
          <w:rFonts w:ascii="Times New Roman" w:hAnsi="Times New Roman"/>
        </w:rPr>
        <w:t xml:space="preserve"> of the decision</w:t>
      </w:r>
      <w:r w:rsidRPr="001D5F25">
        <w:rPr>
          <w:rFonts w:ascii="Times New Roman" w:hAnsi="Times New Roman"/>
        </w:rPr>
        <w:t xml:space="preserve"> aid. They propose that the intelligent decision aid should</w:t>
      </w:r>
      <w:r>
        <w:rPr>
          <w:rFonts w:ascii="Times New Roman" w:hAnsi="Times New Roman"/>
        </w:rPr>
        <w:t xml:space="preserve"> become an electronic colleague; so that while i</w:t>
      </w:r>
      <w:r w:rsidRPr="001D5F25">
        <w:rPr>
          <w:rFonts w:ascii="Times New Roman" w:hAnsi="Times New Roman"/>
        </w:rPr>
        <w:t xml:space="preserve">ndividuals do not make decisions with the use of an aid, the decision aid receives feedback and maintains a dialogue that </w:t>
      </w:r>
      <w:r>
        <w:rPr>
          <w:rFonts w:ascii="Times New Roman" w:hAnsi="Times New Roman"/>
        </w:rPr>
        <w:t>continuously help</w:t>
      </w:r>
      <w:r w:rsidRPr="001D5F25">
        <w:rPr>
          <w:rFonts w:ascii="Times New Roman" w:hAnsi="Times New Roman"/>
        </w:rPr>
        <w:t xml:space="preserve">s the decision maker </w:t>
      </w:r>
      <w:r>
        <w:rPr>
          <w:rFonts w:ascii="Times New Roman" w:hAnsi="Times New Roman"/>
        </w:rPr>
        <w:t>arrive at a</w:t>
      </w:r>
      <w:r w:rsidRPr="001D5F25">
        <w:rPr>
          <w:rFonts w:ascii="Times New Roman" w:hAnsi="Times New Roman"/>
        </w:rPr>
        <w:t xml:space="preserve"> final judgment.</w:t>
      </w:r>
      <w:r>
        <w:rPr>
          <w:rFonts w:ascii="Times New Roman" w:hAnsi="Times New Roman"/>
        </w:rPr>
        <w:t xml:space="preserve">  Karahanna et al.  </w:t>
      </w:r>
      <w:r>
        <w:fldChar w:fldCharType="begin"/>
      </w:r>
      <w:r>
        <w:instrText xml:space="preserve">ref </w:instrText>
      </w:r>
      <w:r>
        <w:rPr>
          <w:rFonts w:ascii="Times New Roman" w:hAnsi="Times New Roman"/>
        </w:rPr>
        <w:instrText>Mendeley Citation{39fe3a1f-fb64-45d1-b898-ede65de29e92} Prev:{[5]}</w:instrText>
      </w:r>
      <w:r>
        <w:fldChar w:fldCharType="separate"/>
      </w:r>
      <w:r w:rsidRPr="00DD596E">
        <w:rPr>
          <w:rFonts w:ascii="Times New Roman" w:hAnsi="Times New Roman"/>
          <w:noProof/>
        </w:rPr>
        <w:t>[5</w:t>
      </w:r>
      <w:r>
        <w:rPr>
          <w:rFonts w:ascii="Times New Roman" w:hAnsi="Times New Roman"/>
          <w:noProof/>
        </w:rPr>
        <w:t xml:space="preserve"> p. 187</w:t>
      </w:r>
      <w:r w:rsidRPr="00DD596E">
        <w:rPr>
          <w:rFonts w:ascii="Times New Roman" w:hAnsi="Times New Roman"/>
          <w:noProof/>
        </w:rPr>
        <w:t>]</w:t>
      </w:r>
      <w:r>
        <w:fldChar w:fldCharType="end"/>
      </w:r>
      <w:r>
        <w:rPr>
          <w:rFonts w:ascii="Times New Roman" w:hAnsi="Times New Roman"/>
        </w:rPr>
        <w:t xml:space="preserve"> suggest “attitude toward adopting (or continuing to use) an IT tool is generated by the individual’s salient beliefs about the consequences of adopting (continuing to use) the tool (behavioral beliefs) and evaluation of these consequences.” Attitude was also found to influence the auditor’s intention to use a system appropriately</w:t>
      </w:r>
      <w:r>
        <w:fldChar w:fldCharType="begin"/>
      </w:r>
      <w:r>
        <w:instrText xml:space="preserve">ref </w:instrText>
      </w:r>
      <w:r>
        <w:rPr>
          <w:rFonts w:ascii="Times New Roman" w:hAnsi="Times New Roman"/>
        </w:rPr>
        <w:instrText>Mendeley Citation{8c53711b-f8b2-418d-8f4c-e556c8fe3f86} Prev:{[1]}</w:instrText>
      </w:r>
      <w:r>
        <w:fldChar w:fldCharType="separate"/>
      </w:r>
      <w:r w:rsidRPr="00DD596E">
        <w:rPr>
          <w:rFonts w:ascii="Times New Roman" w:hAnsi="Times New Roman"/>
          <w:noProof/>
        </w:rPr>
        <w:t>[1]</w:t>
      </w:r>
      <w:r>
        <w:fldChar w:fldCharType="end"/>
      </w:r>
      <w:r>
        <w:rPr>
          <w:rFonts w:ascii="Times New Roman" w:hAnsi="Times New Roman"/>
        </w:rPr>
        <w:t xml:space="preserve">. Therefore, if audit managers are not technology adopters, their beliefs and attitudes, as well as their perceptions of the attributes of the tool, might prevent them from considering it as an electronic colleague. Given the importance of attitudes for adoption of new audit tools, and the fact that auditors might not be technology adopters, it is necessary to find a mediator between the tool and the audit team to provide the necessary advice, feedback and dialogue. </w:t>
      </w:r>
    </w:p>
    <w:p w:rsidR="009613D5" w:rsidRDefault="009613D5" w:rsidP="00E3243E">
      <w:pPr>
        <w:pStyle w:val="Heading4"/>
      </w:pPr>
      <w:r>
        <w:t>Cost, quality and time</w:t>
      </w:r>
    </w:p>
    <w:p w:rsidR="009613D5" w:rsidRDefault="009613D5" w:rsidP="007A50EC">
      <w:pPr>
        <w:jc w:val="both"/>
        <w:rPr>
          <w:rFonts w:ascii="Times New Roman" w:hAnsi="Times New Roman"/>
        </w:rPr>
      </w:pPr>
      <w:r>
        <w:rPr>
          <w:rFonts w:ascii="Times New Roman" w:hAnsi="Times New Roman"/>
        </w:rPr>
        <w:t>Other factors that affect the usability of any tool are those related to project management, known as the Iron Triangle: cost, quality and time</w:t>
      </w:r>
      <w:r>
        <w:t xml:space="preserve"> </w:t>
      </w:r>
      <w:fldSimple w:instr="ref Mendeley Citation{d3cee211-5757-4ab9-ab8a-013d8a34b120} Prev:{[7]}">
        <w:r w:rsidRPr="00DD596E">
          <w:rPr>
            <w:noProof/>
          </w:rPr>
          <w:t>[7]</w:t>
        </w:r>
      </w:fldSimple>
      <w:r>
        <w:rPr>
          <w:rFonts w:ascii="Times New Roman" w:hAnsi="Times New Roman"/>
        </w:rPr>
        <w:t xml:space="preserve">. </w:t>
      </w:r>
      <w:r w:rsidRPr="00126D12">
        <w:rPr>
          <w:rFonts w:ascii="Times New Roman" w:hAnsi="Times New Roman"/>
        </w:rPr>
        <w:t xml:space="preserve">Klonglan and Coward </w:t>
      </w:r>
      <w:fldSimple w:instr="ref Mendeley Citation{2cbc4da2-28fc-4de7-a700-78816afd9a9b} Prev:{[8]}">
        <w:r w:rsidRPr="00DD596E">
          <w:rPr>
            <w:noProof/>
          </w:rPr>
          <w:t>[8]</w:t>
        </w:r>
      </w:fldSimple>
      <w:r>
        <w:rPr>
          <w:rFonts w:ascii="Times New Roman" w:hAnsi="Times New Roman"/>
        </w:rPr>
        <w:t xml:space="preserve"> </w:t>
      </w:r>
      <w:r w:rsidRPr="00126D12">
        <w:rPr>
          <w:rFonts w:ascii="Times New Roman" w:hAnsi="Times New Roman"/>
        </w:rPr>
        <w:t xml:space="preserve">suggest that sociological variables may be more important in explaining mental acceptance of innovations, whereas economic variables may be more important in explaining </w:t>
      </w:r>
      <w:r>
        <w:rPr>
          <w:rFonts w:ascii="Times New Roman" w:hAnsi="Times New Roman"/>
        </w:rPr>
        <w:t>their</w:t>
      </w:r>
      <w:r w:rsidRPr="00126D12">
        <w:rPr>
          <w:rFonts w:ascii="Times New Roman" w:hAnsi="Times New Roman"/>
        </w:rPr>
        <w:t xml:space="preserve"> use</w:t>
      </w:r>
      <w:r>
        <w:rPr>
          <w:rFonts w:ascii="Times New Roman" w:hAnsi="Times New Roman"/>
        </w:rPr>
        <w:t xml:space="preserve">. No tool will be adopted if auditors perceive the costs to outweigh the benefits. In this stage, a mediator may also reduce the cost of adoption by helping managers to master the tools. Consequently our research questions are: </w:t>
      </w:r>
    </w:p>
    <w:p w:rsidR="009613D5" w:rsidRDefault="009613D5" w:rsidP="007A50EC">
      <w:pPr>
        <w:jc w:val="both"/>
        <w:rPr>
          <w:rFonts w:ascii="Times New Roman" w:hAnsi="Times New Roman"/>
        </w:rPr>
      </w:pPr>
    </w:p>
    <w:p w:rsidR="009613D5" w:rsidRDefault="009613D5" w:rsidP="007A50EC">
      <w:pPr>
        <w:jc w:val="both"/>
        <w:rPr>
          <w:rFonts w:ascii="Times New Roman" w:hAnsi="Times New Roman"/>
        </w:rPr>
      </w:pPr>
      <w:r w:rsidRPr="00E3243E">
        <w:rPr>
          <w:rFonts w:ascii="Times New Roman" w:hAnsi="Times New Roman"/>
          <w:b/>
        </w:rPr>
        <w:t>RQ1:</w:t>
      </w:r>
      <w:r>
        <w:rPr>
          <w:rFonts w:ascii="Times New Roman" w:hAnsi="Times New Roman"/>
        </w:rPr>
        <w:t xml:space="preserve"> Do audit teams use the available technology tools? </w:t>
      </w:r>
    </w:p>
    <w:p w:rsidR="009613D5" w:rsidRDefault="009613D5" w:rsidP="007A50EC">
      <w:pPr>
        <w:jc w:val="both"/>
        <w:rPr>
          <w:rFonts w:ascii="Times New Roman" w:hAnsi="Times New Roman"/>
        </w:rPr>
      </w:pPr>
      <w:r>
        <w:rPr>
          <w:rFonts w:ascii="Times New Roman" w:hAnsi="Times New Roman"/>
          <w:b/>
        </w:rPr>
        <w:t xml:space="preserve">RQ2: </w:t>
      </w:r>
      <w:r>
        <w:rPr>
          <w:rFonts w:ascii="Times New Roman" w:hAnsi="Times New Roman"/>
        </w:rPr>
        <w:t xml:space="preserve">What are the difficulties they find in using them? </w:t>
      </w:r>
    </w:p>
    <w:p w:rsidR="009613D5" w:rsidRDefault="009613D5" w:rsidP="007A50EC">
      <w:pPr>
        <w:jc w:val="both"/>
        <w:rPr>
          <w:rFonts w:ascii="Times New Roman" w:hAnsi="Times New Roman"/>
        </w:rPr>
      </w:pPr>
      <w:r>
        <w:rPr>
          <w:rFonts w:ascii="Times New Roman" w:hAnsi="Times New Roman"/>
          <w:b/>
        </w:rPr>
        <w:t xml:space="preserve">RQ3: </w:t>
      </w:r>
      <w:r>
        <w:rPr>
          <w:rFonts w:ascii="Times New Roman" w:hAnsi="Times New Roman"/>
        </w:rPr>
        <w:t xml:space="preserve"> How can we integrate mediators into the audit teams to facilitate usability? </w:t>
      </w:r>
    </w:p>
    <w:p w:rsidR="009613D5" w:rsidRDefault="009613D5" w:rsidP="007A50EC">
      <w:pPr>
        <w:pStyle w:val="Heading2"/>
      </w:pPr>
      <w:r>
        <w:t xml:space="preserve">Methodology </w:t>
      </w:r>
    </w:p>
    <w:p w:rsidR="009613D5" w:rsidRDefault="009613D5" w:rsidP="00E3243E">
      <w:pPr>
        <w:ind w:firstLine="720"/>
        <w:jc w:val="both"/>
        <w:rPr>
          <w:rFonts w:ascii="Times New Roman" w:hAnsi="Times New Roman"/>
        </w:rPr>
      </w:pPr>
      <w:r w:rsidRPr="00126D12">
        <w:rPr>
          <w:rFonts w:ascii="Times New Roman" w:hAnsi="Times New Roman"/>
        </w:rPr>
        <w:t>We conduct a cross</w:t>
      </w:r>
      <w:r>
        <w:rPr>
          <w:rFonts w:ascii="Times New Roman" w:hAnsi="Times New Roman"/>
        </w:rPr>
        <w:t>-</w:t>
      </w:r>
      <w:r w:rsidRPr="00126D12">
        <w:rPr>
          <w:rFonts w:ascii="Times New Roman" w:hAnsi="Times New Roman"/>
        </w:rPr>
        <w:t>sectional case-base</w:t>
      </w:r>
      <w:r>
        <w:rPr>
          <w:rFonts w:ascii="Times New Roman" w:hAnsi="Times New Roman"/>
        </w:rPr>
        <w:t>d</w:t>
      </w:r>
      <w:r w:rsidRPr="00126D12">
        <w:rPr>
          <w:rFonts w:ascii="Times New Roman" w:hAnsi="Times New Roman"/>
        </w:rPr>
        <w:t xml:space="preserve"> field study comparing four audit engagements in a </w:t>
      </w:r>
      <w:r>
        <w:rPr>
          <w:rFonts w:ascii="Times New Roman" w:hAnsi="Times New Roman"/>
        </w:rPr>
        <w:t>large</w:t>
      </w:r>
      <w:r w:rsidRPr="00126D12">
        <w:rPr>
          <w:rFonts w:ascii="Times New Roman" w:hAnsi="Times New Roman"/>
        </w:rPr>
        <w:t xml:space="preserve"> audit firm. Our case stud</w:t>
      </w:r>
      <w:r>
        <w:rPr>
          <w:rFonts w:ascii="Times New Roman" w:hAnsi="Times New Roman"/>
        </w:rPr>
        <w:t>ies are</w:t>
      </w:r>
      <w:r w:rsidRPr="00126D12">
        <w:rPr>
          <w:rFonts w:ascii="Times New Roman" w:hAnsi="Times New Roman"/>
        </w:rPr>
        <w:t xml:space="preserve"> </w:t>
      </w:r>
      <w:r>
        <w:rPr>
          <w:rFonts w:ascii="Times New Roman" w:hAnsi="Times New Roman"/>
        </w:rPr>
        <w:t xml:space="preserve">both </w:t>
      </w:r>
      <w:r w:rsidRPr="00126D12">
        <w:rPr>
          <w:rFonts w:ascii="Times New Roman" w:hAnsi="Times New Roman"/>
        </w:rPr>
        <w:t>descriptive</w:t>
      </w:r>
      <w:r>
        <w:t xml:space="preserve"> </w:t>
      </w:r>
      <w:r>
        <w:rPr>
          <w:rFonts w:ascii="Times New Roman" w:hAnsi="Times New Roman"/>
        </w:rPr>
        <w:t>and exploratory. In that sense, they f</w:t>
      </w:r>
      <w:r w:rsidRPr="00052E44">
        <w:rPr>
          <w:rFonts w:ascii="Times New Roman" w:hAnsi="Times New Roman"/>
        </w:rPr>
        <w:t>irst describe the state of tech</w:t>
      </w:r>
      <w:r>
        <w:rPr>
          <w:rFonts w:ascii="Times New Roman" w:hAnsi="Times New Roman"/>
        </w:rPr>
        <w:t>nology adoption by audit teams.</w:t>
      </w:r>
      <w:r w:rsidRPr="00052E44">
        <w:rPr>
          <w:rFonts w:ascii="Times New Roman" w:hAnsi="Times New Roman"/>
        </w:rPr>
        <w:t xml:space="preserve"> Second, the</w:t>
      </w:r>
      <w:r>
        <w:rPr>
          <w:rFonts w:ascii="Times New Roman" w:hAnsi="Times New Roman"/>
        </w:rPr>
        <w:t>y</w:t>
      </w:r>
      <w:r w:rsidRPr="00052E44">
        <w:rPr>
          <w:rFonts w:ascii="Times New Roman" w:hAnsi="Times New Roman"/>
        </w:rPr>
        <w:t xml:space="preserve"> explore variables that affect technology adoption by audit teams such as auditor team c</w:t>
      </w:r>
      <w:r>
        <w:rPr>
          <w:rFonts w:ascii="Times New Roman" w:hAnsi="Times New Roman"/>
        </w:rPr>
        <w:t>haracteristics, collaboration and</w:t>
      </w:r>
      <w:r w:rsidRPr="00052E44">
        <w:rPr>
          <w:rFonts w:ascii="Times New Roman" w:hAnsi="Times New Roman"/>
        </w:rPr>
        <w:t xml:space="preserve"> training, as well as issues relative to software usage and client data access.</w:t>
      </w:r>
      <w:r>
        <w:rPr>
          <w:rFonts w:ascii="Times New Roman" w:hAnsi="Times New Roman"/>
        </w:rPr>
        <w:t xml:space="preserve"> Because</w:t>
      </w:r>
      <w:r w:rsidRPr="00052E44">
        <w:rPr>
          <w:rFonts w:ascii="Times New Roman" w:hAnsi="Times New Roman"/>
        </w:rPr>
        <w:t xml:space="preserve"> computer usage is currently ubiquitous, i</w:t>
      </w:r>
      <w:r>
        <w:rPr>
          <w:rFonts w:ascii="Times New Roman" w:hAnsi="Times New Roman"/>
        </w:rPr>
        <w:t>t is possible that the perceptions of users of technological tools have grown less fearful and more confident. These factors may have changed the determinants of usability mentioned in the literature reviewed.</w:t>
      </w:r>
    </w:p>
    <w:p w:rsidR="009613D5" w:rsidRPr="00C860EF" w:rsidRDefault="009613D5" w:rsidP="00E3243E">
      <w:pPr>
        <w:ind w:firstLine="720"/>
        <w:jc w:val="both"/>
        <w:rPr>
          <w:rFonts w:ascii="Times New Roman" w:hAnsi="Times New Roman"/>
        </w:rPr>
      </w:pPr>
    </w:p>
    <w:p w:rsidR="009613D5" w:rsidRDefault="009613D5" w:rsidP="007A50EC">
      <w:pPr>
        <w:ind w:firstLine="720"/>
        <w:jc w:val="both"/>
        <w:rPr>
          <w:rFonts w:ascii="Times New Roman" w:hAnsi="Times New Roman"/>
        </w:rPr>
      </w:pPr>
      <w:r w:rsidRPr="00126D12">
        <w:rPr>
          <w:rFonts w:ascii="Times New Roman" w:hAnsi="Times New Roman"/>
        </w:rPr>
        <w:t>Yin</w:t>
      </w:r>
      <w:r>
        <w:t xml:space="preserve"> </w:t>
      </w:r>
      <w:fldSimple w:instr="ref Mendeley Citation{4729d560-0bec-4334-b0b0-4b80d3583508} Prev:{[9]}">
        <w:r w:rsidRPr="00DD596E">
          <w:rPr>
            <w:noProof/>
          </w:rPr>
          <w:t>[9]</w:t>
        </w:r>
      </w:fldSimple>
      <w:r>
        <w:rPr>
          <w:rFonts w:ascii="Times New Roman" w:hAnsi="Times New Roman"/>
        </w:rPr>
        <w:t xml:space="preserve"> defines a case study as an empirical enquiry to investigate facts in its context, and </w:t>
      </w:r>
      <w:r w:rsidRPr="00126D12">
        <w:rPr>
          <w:rFonts w:ascii="Times New Roman" w:hAnsi="Times New Roman"/>
        </w:rPr>
        <w:t>states that the case study’s unique strength is its ability to deal with a variety of evidence (documents, artifact</w:t>
      </w:r>
      <w:r>
        <w:rPr>
          <w:rFonts w:ascii="Times New Roman" w:hAnsi="Times New Roman"/>
        </w:rPr>
        <w:t>s, interviews and observations)</w:t>
      </w:r>
      <w:r w:rsidRPr="00126D12">
        <w:rPr>
          <w:rFonts w:ascii="Times New Roman" w:hAnsi="Times New Roman"/>
        </w:rPr>
        <w:t xml:space="preserve"> and to detect missing constructs.</w:t>
      </w:r>
      <w:r>
        <w:rPr>
          <w:rFonts w:ascii="Times New Roman" w:hAnsi="Times New Roman"/>
        </w:rPr>
        <w:t xml:space="preserve"> A</w:t>
      </w:r>
      <w:r w:rsidRPr="00126D12">
        <w:rPr>
          <w:rFonts w:ascii="Times New Roman" w:hAnsi="Times New Roman"/>
        </w:rPr>
        <w:t xml:space="preserve">n exploratory study </w:t>
      </w:r>
      <w:r>
        <w:rPr>
          <w:rFonts w:ascii="Times New Roman" w:hAnsi="Times New Roman"/>
        </w:rPr>
        <w:t xml:space="preserve">utilizes </w:t>
      </w:r>
      <w:r w:rsidRPr="00126D12">
        <w:rPr>
          <w:rFonts w:ascii="Times New Roman" w:hAnsi="Times New Roman"/>
        </w:rPr>
        <w:t>a method that supports the building and development of theory as opposed to methods directed to testing theories</w:t>
      </w:r>
      <w:r w:rsidRPr="00AD59E7">
        <w:rPr>
          <w:rFonts w:ascii="Times New Roman" w:hAnsi="Times New Roman"/>
        </w:rPr>
        <w:t xml:space="preserve"> </w:t>
      </w:r>
      <w:r>
        <w:rPr>
          <w:rFonts w:ascii="Times New Roman" w:hAnsi="Times New Roman"/>
        </w:rPr>
        <w:t>(</w:t>
      </w:r>
      <w:smartTag w:uri="urn:schemas-microsoft-com:office:smarttags" w:element="City">
        <w:smartTag w:uri="urn:schemas-microsoft-com:office:smarttags" w:element="place">
          <w:r w:rsidRPr="00126D12">
            <w:rPr>
              <w:rFonts w:ascii="Times New Roman" w:hAnsi="Times New Roman"/>
            </w:rPr>
            <w:t>Arnold</w:t>
          </w:r>
        </w:smartTag>
      </w:smartTag>
      <w:r>
        <w:t xml:space="preserve"> </w:t>
      </w:r>
      <w:fldSimple w:instr="ref Mendeley Citation{b4c7b9cc-5ae6-45c5-a312-74e7b9ff21c2} Prev:{[10]}">
        <w:r w:rsidRPr="00DD596E">
          <w:rPr>
            <w:noProof/>
          </w:rPr>
          <w:t>[10]</w:t>
        </w:r>
      </w:fldSimple>
      <w:r>
        <w:t xml:space="preserve">; </w:t>
      </w:r>
      <w:r w:rsidRPr="00126D12">
        <w:rPr>
          <w:rFonts w:ascii="Times New Roman" w:hAnsi="Times New Roman"/>
        </w:rPr>
        <w:t>Rom and Rohde</w:t>
      </w:r>
      <w:r>
        <w:t xml:space="preserve"> </w:t>
      </w:r>
      <w:fldSimple w:instr="ref Mendeley Citation{5228502f-2424-4ea0-8733-4fb8b8ba9574} Prev:{[11]}">
        <w:r w:rsidRPr="00DD596E">
          <w:rPr>
            <w:noProof/>
          </w:rPr>
          <w:t>[11]</w:t>
        </w:r>
      </w:fldSimple>
      <w:r>
        <w:t>)</w:t>
      </w:r>
      <w:r>
        <w:rPr>
          <w:rFonts w:ascii="Times New Roman" w:hAnsi="Times New Roman"/>
        </w:rPr>
        <w:t>.</w:t>
      </w:r>
      <w:r w:rsidRPr="00126D12">
        <w:rPr>
          <w:rFonts w:ascii="Times New Roman" w:hAnsi="Times New Roman"/>
        </w:rPr>
        <w:t xml:space="preserve"> Lillis and Mundy </w:t>
      </w:r>
      <w:fldSimple w:instr="ref Mendeley Citation{bde52cc2-f6bb-42fb-8f91-f734f1045a93} Prev:{[12]}">
        <w:r w:rsidRPr="00DD596E">
          <w:rPr>
            <w:noProof/>
          </w:rPr>
          <w:t>[12]</w:t>
        </w:r>
      </w:fldSimple>
      <w:r>
        <w:t xml:space="preserve"> </w:t>
      </w:r>
      <w:r w:rsidRPr="00126D12">
        <w:rPr>
          <w:rFonts w:ascii="Times New Roman" w:hAnsi="Times New Roman"/>
        </w:rPr>
        <w:t xml:space="preserve">try to close the gap between case studies and surveys </w:t>
      </w:r>
      <w:r>
        <w:rPr>
          <w:rFonts w:ascii="Times New Roman" w:hAnsi="Times New Roman"/>
        </w:rPr>
        <w:t>by</w:t>
      </w:r>
      <w:r w:rsidRPr="00126D12">
        <w:rPr>
          <w:rFonts w:ascii="Times New Roman" w:hAnsi="Times New Roman"/>
        </w:rPr>
        <w:t xml:space="preserve"> point</w:t>
      </w:r>
      <w:r>
        <w:rPr>
          <w:rFonts w:ascii="Times New Roman" w:hAnsi="Times New Roman"/>
        </w:rPr>
        <w:t>ing out</w:t>
      </w:r>
      <w:r w:rsidRPr="00126D12">
        <w:rPr>
          <w:rFonts w:ascii="Times New Roman" w:hAnsi="Times New Roman"/>
        </w:rPr>
        <w:t xml:space="preserve"> advantages of cross-sectional field studies. </w:t>
      </w:r>
      <w:r>
        <w:rPr>
          <w:rFonts w:ascii="Times New Roman" w:hAnsi="Times New Roman"/>
        </w:rPr>
        <w:t>Consequently</w:t>
      </w:r>
      <w:r w:rsidRPr="00126D12">
        <w:rPr>
          <w:rFonts w:ascii="Times New Roman" w:hAnsi="Times New Roman"/>
        </w:rPr>
        <w:t xml:space="preserve">, it </w:t>
      </w:r>
      <w:r>
        <w:rPr>
          <w:rFonts w:ascii="Times New Roman" w:hAnsi="Times New Roman"/>
        </w:rPr>
        <w:t>is</w:t>
      </w:r>
      <w:r w:rsidRPr="00126D12">
        <w:rPr>
          <w:rFonts w:ascii="Times New Roman" w:hAnsi="Times New Roman"/>
        </w:rPr>
        <w:t xml:space="preserve"> reasonable to </w:t>
      </w:r>
      <w:r>
        <w:rPr>
          <w:rFonts w:ascii="Times New Roman" w:hAnsi="Times New Roman"/>
        </w:rPr>
        <w:t>use a cross-sectional study with</w:t>
      </w:r>
      <w:r w:rsidRPr="00126D12">
        <w:rPr>
          <w:rFonts w:ascii="Times New Roman" w:hAnsi="Times New Roman"/>
        </w:rPr>
        <w:t xml:space="preserve"> four different audit engagements to compare diff</w:t>
      </w:r>
      <w:r>
        <w:rPr>
          <w:rFonts w:ascii="Times New Roman" w:hAnsi="Times New Roman"/>
        </w:rPr>
        <w:t>erences</w:t>
      </w:r>
      <w:r w:rsidRPr="00126D12">
        <w:rPr>
          <w:rFonts w:ascii="Times New Roman" w:hAnsi="Times New Roman"/>
        </w:rPr>
        <w:t xml:space="preserve"> in adoption of technology among teams.</w:t>
      </w:r>
    </w:p>
    <w:p w:rsidR="009613D5" w:rsidRDefault="009613D5" w:rsidP="007A50EC">
      <w:pPr>
        <w:ind w:firstLine="720"/>
        <w:jc w:val="both"/>
        <w:rPr>
          <w:rFonts w:ascii="Times New Roman" w:hAnsi="Times New Roman"/>
        </w:rPr>
      </w:pPr>
      <w:r w:rsidRPr="00126D12">
        <w:rPr>
          <w:rFonts w:ascii="Times New Roman" w:hAnsi="Times New Roman"/>
        </w:rPr>
        <w:t xml:space="preserve"> </w:t>
      </w:r>
    </w:p>
    <w:p w:rsidR="009613D5" w:rsidRPr="00BB3675" w:rsidRDefault="009613D5" w:rsidP="007A50EC">
      <w:pPr>
        <w:ind w:firstLine="720"/>
        <w:jc w:val="both"/>
      </w:pPr>
      <w:r>
        <w:rPr>
          <w:rFonts w:ascii="Times New Roman" w:hAnsi="Times New Roman"/>
        </w:rPr>
        <w:t xml:space="preserve">Although interviews were the primary source of information, we also collected information from several documents, including working papers. </w:t>
      </w:r>
      <w:r w:rsidRPr="00126D12">
        <w:rPr>
          <w:rFonts w:ascii="Times New Roman" w:hAnsi="Times New Roman"/>
        </w:rPr>
        <w:t>The audit</w:t>
      </w:r>
      <w:r>
        <w:rPr>
          <w:rFonts w:ascii="Times New Roman" w:hAnsi="Times New Roman"/>
        </w:rPr>
        <w:t xml:space="preserve"> teams interviewed (10 interviewees in total) work for a large external audit f</w:t>
      </w:r>
      <w:r w:rsidRPr="00126D12">
        <w:rPr>
          <w:rFonts w:ascii="Times New Roman" w:hAnsi="Times New Roman"/>
        </w:rPr>
        <w:t>irm</w:t>
      </w:r>
      <w:r>
        <w:rPr>
          <w:rFonts w:ascii="Times New Roman" w:hAnsi="Times New Roman"/>
        </w:rPr>
        <w:t xml:space="preserve"> and</w:t>
      </w:r>
      <w:r w:rsidRPr="00126D12">
        <w:rPr>
          <w:rFonts w:ascii="Times New Roman" w:hAnsi="Times New Roman"/>
        </w:rPr>
        <w:t xml:space="preserve"> were selected from </w:t>
      </w:r>
      <w:r>
        <w:rPr>
          <w:rFonts w:ascii="Times New Roman" w:hAnsi="Times New Roman"/>
        </w:rPr>
        <w:t xml:space="preserve">a pool specified </w:t>
      </w:r>
      <w:r w:rsidRPr="00973E3E">
        <w:rPr>
          <w:rFonts w:ascii="Times New Roman" w:hAnsi="Times New Roman"/>
          <w:i/>
        </w:rPr>
        <w:t>a priori</w:t>
      </w:r>
      <w:r>
        <w:rPr>
          <w:rFonts w:ascii="Times New Roman" w:hAnsi="Times New Roman"/>
        </w:rPr>
        <w:t xml:space="preserve"> by one of the firm’s partners. Since we were interested in adoption difficulties and enablers, we selected </w:t>
      </w:r>
      <w:r w:rsidRPr="00126D12">
        <w:rPr>
          <w:rFonts w:ascii="Times New Roman" w:hAnsi="Times New Roman"/>
        </w:rPr>
        <w:t>large engagements in different in</w:t>
      </w:r>
      <w:r>
        <w:rPr>
          <w:rFonts w:ascii="Times New Roman" w:hAnsi="Times New Roman"/>
        </w:rPr>
        <w:t>dustries to evaluate any</w:t>
      </w:r>
      <w:r w:rsidRPr="00126D12">
        <w:rPr>
          <w:rFonts w:ascii="Times New Roman" w:hAnsi="Times New Roman"/>
        </w:rPr>
        <w:t xml:space="preserve"> special difficulties in adoption due to industry related factors. The interviews were conducted </w:t>
      </w:r>
      <w:r>
        <w:rPr>
          <w:rFonts w:ascii="Times New Roman" w:hAnsi="Times New Roman"/>
        </w:rPr>
        <w:t xml:space="preserve">by two researchers via face-to-face sessions when possible, or conference calls. The general </w:t>
      </w:r>
      <w:r w:rsidRPr="00126D12">
        <w:rPr>
          <w:rFonts w:ascii="Times New Roman" w:hAnsi="Times New Roman"/>
        </w:rPr>
        <w:t xml:space="preserve">questions </w:t>
      </w:r>
      <w:r>
        <w:rPr>
          <w:rFonts w:ascii="Times New Roman" w:hAnsi="Times New Roman"/>
        </w:rPr>
        <w:t>focused on</w:t>
      </w:r>
      <w:r w:rsidRPr="00126D12">
        <w:rPr>
          <w:rFonts w:ascii="Times New Roman" w:hAnsi="Times New Roman"/>
        </w:rPr>
        <w:t xml:space="preserve"> determinants of technology adoption</w:t>
      </w:r>
      <w:r>
        <w:rPr>
          <w:rFonts w:ascii="Times New Roman" w:hAnsi="Times New Roman"/>
        </w:rPr>
        <w:t xml:space="preserve"> and group relationships</w:t>
      </w:r>
      <w:r w:rsidRPr="00126D12">
        <w:rPr>
          <w:rFonts w:ascii="Times New Roman" w:hAnsi="Times New Roman"/>
        </w:rPr>
        <w:t xml:space="preserve">. </w:t>
      </w:r>
      <w:r>
        <w:rPr>
          <w:rFonts w:ascii="Times New Roman" w:hAnsi="Times New Roman"/>
        </w:rPr>
        <w:t>We used a semi-structured approach, starting with a set of questions that was extended according to the circumstances of the interviews. The interviews were recorded and transcribed.</w:t>
      </w:r>
    </w:p>
    <w:p w:rsidR="009613D5" w:rsidRDefault="009613D5" w:rsidP="007A50EC">
      <w:pPr>
        <w:pStyle w:val="Heading3"/>
      </w:pPr>
      <w:r>
        <w:t>Characteristics of the different teams interviewed</w:t>
      </w:r>
    </w:p>
    <w:p w:rsidR="009613D5" w:rsidRDefault="009613D5" w:rsidP="007A50EC">
      <w:pPr>
        <w:jc w:val="both"/>
        <w:rPr>
          <w:rFonts w:ascii="Times New Roman" w:hAnsi="Times New Roman"/>
        </w:rPr>
      </w:pPr>
    </w:p>
    <w:p w:rsidR="009613D5" w:rsidRDefault="009613D5" w:rsidP="007A50EC">
      <w:pPr>
        <w:jc w:val="both"/>
        <w:rPr>
          <w:rFonts w:ascii="Times New Roman" w:hAnsi="Times New Roman"/>
        </w:rPr>
      </w:pPr>
      <w:r w:rsidRPr="005E25E2">
        <w:rPr>
          <w:rFonts w:ascii="Times New Roman" w:hAnsi="Times New Roman"/>
        </w:rPr>
        <w:t xml:space="preserve">The forensic and IT </w:t>
      </w:r>
      <w:r>
        <w:rPr>
          <w:rFonts w:ascii="Times New Roman" w:hAnsi="Times New Roman"/>
        </w:rPr>
        <w:t>consultants</w:t>
      </w:r>
      <w:r>
        <w:rPr>
          <w:rStyle w:val="FootnoteReference"/>
          <w:rFonts w:ascii="Times New Roman" w:hAnsi="Times New Roman"/>
        </w:rPr>
        <w:footnoteReference w:id="3"/>
      </w:r>
      <w:r w:rsidRPr="005E25E2">
        <w:rPr>
          <w:rFonts w:ascii="Times New Roman" w:hAnsi="Times New Roman"/>
        </w:rPr>
        <w:t xml:space="preserve"> interviewed had different backgrounds. While some of them had </w:t>
      </w:r>
      <w:r>
        <w:rPr>
          <w:rFonts w:ascii="Times New Roman" w:hAnsi="Times New Roman"/>
        </w:rPr>
        <w:t>M</w:t>
      </w:r>
      <w:r w:rsidRPr="005E25E2">
        <w:rPr>
          <w:rFonts w:ascii="Times New Roman" w:hAnsi="Times New Roman"/>
        </w:rPr>
        <w:t>aster</w:t>
      </w:r>
      <w:r>
        <w:rPr>
          <w:rFonts w:ascii="Times New Roman" w:hAnsi="Times New Roman"/>
        </w:rPr>
        <w:t>s</w:t>
      </w:r>
      <w:r w:rsidRPr="005E25E2">
        <w:rPr>
          <w:rFonts w:ascii="Times New Roman" w:hAnsi="Times New Roman"/>
        </w:rPr>
        <w:t xml:space="preserve"> degrees in Information Science, others started their career</w:t>
      </w:r>
      <w:r>
        <w:rPr>
          <w:rFonts w:ascii="Times New Roman" w:hAnsi="Times New Roman"/>
        </w:rPr>
        <w:t>s</w:t>
      </w:r>
      <w:r w:rsidRPr="005E25E2">
        <w:rPr>
          <w:rFonts w:ascii="Times New Roman" w:hAnsi="Times New Roman"/>
        </w:rPr>
        <w:t xml:space="preserve"> in accounting</w:t>
      </w:r>
      <w:r>
        <w:rPr>
          <w:rFonts w:ascii="Times New Roman" w:hAnsi="Times New Roman"/>
        </w:rPr>
        <w:t>,</w:t>
      </w:r>
      <w:r w:rsidRPr="005E25E2">
        <w:rPr>
          <w:rFonts w:ascii="Times New Roman" w:hAnsi="Times New Roman"/>
        </w:rPr>
        <w:t xml:space="preserve"> </w:t>
      </w:r>
      <w:r>
        <w:rPr>
          <w:rFonts w:ascii="Times New Roman" w:hAnsi="Times New Roman"/>
        </w:rPr>
        <w:t xml:space="preserve">and became </w:t>
      </w:r>
      <w:r w:rsidRPr="005E25E2">
        <w:rPr>
          <w:rFonts w:ascii="Times New Roman" w:hAnsi="Times New Roman"/>
        </w:rPr>
        <w:t>interested in IT after being trained by the audit firm.</w:t>
      </w:r>
      <w:r>
        <w:rPr>
          <w:rFonts w:ascii="Times New Roman" w:hAnsi="Times New Roman"/>
        </w:rPr>
        <w:t xml:space="preserve"> Some of the audit managers were interested in testing new technological tools; they used the software themselves, and went to training sessions when new tools became available (technology adopters). Others were more reluctant to test new tools (not technology adopters). </w:t>
      </w:r>
      <w:r>
        <w:rPr>
          <w:rFonts w:ascii="Times New Roman" w:hAnsi="Times New Roman"/>
        </w:rPr>
        <w:fldChar w:fldCharType="begin"/>
      </w:r>
      <w:r>
        <w:rPr>
          <w:rFonts w:ascii="Times New Roman" w:hAnsi="Times New Roman"/>
        </w:rPr>
        <w:instrText xml:space="preserve"> REF _Ref168312019 \h </w:instrText>
      </w:r>
      <w:r w:rsidRPr="00E25F0B">
        <w:rPr>
          <w:rFonts w:ascii="Times New Roman" w:hAnsi="Times New Roman"/>
        </w:rPr>
      </w:r>
      <w:r>
        <w:rPr>
          <w:rFonts w:ascii="Times New Roman" w:hAnsi="Times New Roman"/>
        </w:rPr>
        <w:fldChar w:fldCharType="separate"/>
      </w:r>
      <w:r>
        <w:t xml:space="preserve">Figure </w:t>
      </w:r>
      <w:r>
        <w:rPr>
          <w:noProof/>
        </w:rPr>
        <w:t>1</w:t>
      </w:r>
      <w:r>
        <w:rPr>
          <w:rFonts w:ascii="Times New Roman" w:hAnsi="Times New Roman"/>
        </w:rPr>
        <w:fldChar w:fldCharType="end"/>
      </w:r>
      <w:r>
        <w:rPr>
          <w:rFonts w:ascii="Times New Roman" w:hAnsi="Times New Roman"/>
        </w:rPr>
        <w:t xml:space="preserve"> presents the industry of the company being audited and the characteristics of the audit manager and supporting team consultants.</w:t>
      </w:r>
      <w:r w:rsidRPr="005E25E2">
        <w:rPr>
          <w:rFonts w:ascii="Times New Roman" w:hAnsi="Times New Roman"/>
        </w:rPr>
        <w:t xml:space="preserve"> </w:t>
      </w:r>
    </w:p>
    <w:p w:rsidR="009613D5" w:rsidRDefault="009613D5" w:rsidP="007A50EC">
      <w:pPr>
        <w:jc w:val="both"/>
        <w:rPr>
          <w:rFonts w:ascii="Times New Roman" w:hAnsi="Times New Roman"/>
        </w:rPr>
      </w:pPr>
    </w:p>
    <w:p w:rsidR="009613D5" w:rsidRDefault="009613D5" w:rsidP="007A50EC">
      <w:pPr>
        <w:jc w:val="both"/>
        <w:rPr>
          <w:rFonts w:ascii="Times New Roman" w:hAnsi="Times New Roman"/>
        </w:rPr>
      </w:pPr>
    </w:p>
    <w:p w:rsidR="009613D5" w:rsidRPr="004E0A5B" w:rsidRDefault="009613D5" w:rsidP="007A50EC">
      <w:r w:rsidRPr="004E0A5B">
        <w:t>Figure 1</w:t>
      </w:r>
    </w:p>
    <w:p w:rsidR="009613D5" w:rsidRPr="004E0A5B" w:rsidRDefault="009613D5" w:rsidP="007A50EC">
      <w:pPr>
        <w:rPr>
          <w:rFonts w:ascii="Times New Roman" w:hAnsi="Times New Roman"/>
        </w:rPr>
      </w:pPr>
      <w:r>
        <w:rPr>
          <w:noProof/>
        </w:rPr>
        <w:pict>
          <v:shapetype id="_x0000_t32" coordsize="21600,21600" o:spt="32" o:oned="t" path="m,l21600,21600e" filled="f">
            <v:path arrowok="t" fillok="f" o:connecttype="none"/>
            <o:lock v:ext="edit" shapetype="t"/>
          </v:shapetype>
          <v:shape id="Straight Arrow Connector 21" o:spid="_x0000_s1026" type="#_x0000_t32" style="position:absolute;margin-left:63pt;margin-top:0;width:0;height:198pt;flip:y;z-index:2516587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" strokeweight=".5pt">
            <v:stroke endarrow="block"/>
            <v:shadow on="t" opacity="24903f" origin=",.5" offset="0,.55556mm"/>
          </v:shape>
        </w:pict>
      </w:r>
    </w:p>
    <w:tbl>
      <w:tblPr>
        <w:tblW w:w="6540" w:type="dxa"/>
        <w:tblInd w:w="93" w:type="dxa"/>
        <w:tblLook w:val="00A0"/>
      </w:tblPr>
      <w:tblGrid>
        <w:gridCol w:w="1339"/>
        <w:gridCol w:w="2620"/>
        <w:gridCol w:w="2620"/>
      </w:tblGrid>
      <w:tr w:rsidR="009613D5" w:rsidRPr="004E0A5B" w:rsidTr="004E0A5B">
        <w:trPr>
          <w:trHeight w:val="1840"/>
        </w:trPr>
        <w:tc>
          <w:tcPr>
            <w:tcW w:w="1300" w:type="dxa"/>
            <w:tcBorders>
              <w:top w:val="nil"/>
              <w:left w:val="nil"/>
              <w:bottom w:val="nil"/>
            </w:tcBorders>
            <w:noWrap/>
            <w:vAlign w:val="center"/>
          </w:tcPr>
          <w:p w:rsidR="009613D5" w:rsidRPr="004E0A5B" w:rsidRDefault="009613D5" w:rsidP="007A50EC">
            <w:pPr>
              <w:rPr>
                <w:rFonts w:eastAsia="Times New Roman"/>
              </w:rPr>
            </w:pPr>
            <w:r w:rsidRPr="004E0A5B">
              <w:rPr>
                <w:rFonts w:eastAsia="Times New Roman"/>
              </w:rPr>
              <w:t>IT Manager Accountant</w:t>
            </w:r>
          </w:p>
        </w:tc>
        <w:tc>
          <w:tcPr>
            <w:tcW w:w="2620" w:type="dxa"/>
            <w:tcBorders>
              <w:top w:val="nil"/>
              <w:bottom w:val="single" w:sz="4" w:space="0" w:color="auto"/>
              <w:right w:val="single" w:sz="4" w:space="0" w:color="auto"/>
            </w:tcBorders>
            <w:noWrap/>
            <w:vAlign w:val="center"/>
          </w:tcPr>
          <w:p w:rsidR="009613D5" w:rsidRPr="004E0A5B" w:rsidRDefault="009613D5" w:rsidP="007A50EC">
            <w:pPr>
              <w:rPr>
                <w:rFonts w:eastAsia="Times New Roman"/>
              </w:rPr>
            </w:pPr>
            <w:r w:rsidRPr="004E0A5B">
              <w:rPr>
                <w:rFonts w:eastAsia="Times New Roman"/>
              </w:rPr>
              <w:t>Insurance Company</w:t>
            </w:r>
          </w:p>
        </w:tc>
        <w:tc>
          <w:tcPr>
            <w:tcW w:w="2620" w:type="dxa"/>
            <w:tcBorders>
              <w:top w:val="nil"/>
              <w:left w:val="single" w:sz="4" w:space="0" w:color="auto"/>
              <w:bottom w:val="single" w:sz="4" w:space="0" w:color="auto"/>
              <w:right w:val="nil"/>
            </w:tcBorders>
            <w:noWrap/>
            <w:vAlign w:val="bottom"/>
          </w:tcPr>
          <w:p w:rsidR="009613D5" w:rsidRPr="004E0A5B" w:rsidRDefault="009613D5" w:rsidP="007A50EC">
            <w:pPr>
              <w:rPr>
                <w:rFonts w:eastAsia="Times New Roman"/>
              </w:rPr>
            </w:pPr>
          </w:p>
        </w:tc>
      </w:tr>
      <w:tr w:rsidR="009613D5" w:rsidRPr="00A763B0" w:rsidTr="004E0A5B">
        <w:trPr>
          <w:trHeight w:val="1781"/>
        </w:trPr>
        <w:tc>
          <w:tcPr>
            <w:tcW w:w="1300" w:type="dxa"/>
            <w:noWrap/>
          </w:tcPr>
          <w:p w:rsidR="009613D5" w:rsidRDefault="009613D5" w:rsidP="007A50EC">
            <w:pPr>
              <w:rPr>
                <w:rFonts w:eastAsia="Times New Roman"/>
                <w:color w:val="000000"/>
              </w:rPr>
            </w:pPr>
          </w:p>
          <w:p w:rsidR="009613D5" w:rsidRDefault="009613D5" w:rsidP="007A50EC">
            <w:pPr>
              <w:rPr>
                <w:rFonts w:eastAsia="Times New Roman"/>
                <w:color w:val="000000"/>
              </w:rPr>
            </w:pPr>
          </w:p>
          <w:p w:rsidR="009613D5" w:rsidRPr="00B66C17" w:rsidRDefault="009613D5" w:rsidP="007A50EC">
            <w:pPr>
              <w:rPr>
                <w:rFonts w:eastAsia="Times New Roman"/>
                <w:color w:val="000000"/>
              </w:rPr>
            </w:pPr>
            <w:r>
              <w:rPr>
                <w:noProof/>
              </w:rPr>
              <w:pict>
                <v:shape id="AutoShape 3" o:spid="_x0000_s1027" type="#_x0000_t32" style="position:absolute;margin-left:58.35pt;margin-top:59.25pt;width:273.35pt;height:.0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">
                  <v:stroke endarrow="block"/>
                </v:shape>
              </w:pict>
            </w:r>
            <w:r>
              <w:rPr>
                <w:rFonts w:eastAsia="Times New Roman"/>
                <w:color w:val="000000"/>
              </w:rPr>
              <w:t xml:space="preserve">IT consultant </w:t>
            </w:r>
            <w:r w:rsidRPr="00B66C17">
              <w:rPr>
                <w:rFonts w:eastAsia="Times New Roman"/>
                <w:color w:val="000000"/>
              </w:rPr>
              <w:t>MSIS</w:t>
            </w:r>
          </w:p>
        </w:tc>
        <w:tc>
          <w:tcPr>
            <w:tcW w:w="2620" w:type="dxa"/>
            <w:tcBorders>
              <w:top w:val="single" w:sz="4" w:space="0" w:color="auto"/>
              <w:right w:val="single" w:sz="4" w:space="0" w:color="auto"/>
            </w:tcBorders>
            <w:noWrap/>
          </w:tcPr>
          <w:p w:rsidR="009613D5" w:rsidRDefault="009613D5" w:rsidP="007A50EC">
            <w:pPr>
              <w:rPr>
                <w:rFonts w:eastAsia="Times New Roman"/>
                <w:color w:val="000000"/>
              </w:rPr>
            </w:pPr>
          </w:p>
          <w:p w:rsidR="009613D5" w:rsidRDefault="009613D5" w:rsidP="007A50EC">
            <w:pPr>
              <w:rPr>
                <w:rFonts w:eastAsia="Times New Roman"/>
                <w:color w:val="000000"/>
              </w:rPr>
            </w:pPr>
            <w:r w:rsidRPr="00B66C17">
              <w:rPr>
                <w:rFonts w:eastAsia="Times New Roman"/>
                <w:color w:val="000000"/>
              </w:rPr>
              <w:t xml:space="preserve">Bank </w:t>
            </w:r>
            <w:r>
              <w:rPr>
                <w:rFonts w:eastAsia="Times New Roman"/>
                <w:color w:val="000000"/>
              </w:rPr>
              <w:t>Company</w:t>
            </w:r>
          </w:p>
          <w:p w:rsidR="009613D5" w:rsidRDefault="009613D5" w:rsidP="007A50EC">
            <w:pPr>
              <w:rPr>
                <w:rFonts w:eastAsia="Times New Roman"/>
                <w:color w:val="000000"/>
              </w:rPr>
            </w:pPr>
          </w:p>
          <w:p w:rsidR="009613D5" w:rsidRPr="00B66C17" w:rsidRDefault="009613D5" w:rsidP="007A50EC">
            <w:pPr>
              <w:rPr>
                <w:rFonts w:eastAsia="Times New Roman"/>
                <w:color w:val="000000"/>
              </w:rPr>
            </w:pPr>
            <w:r>
              <w:rPr>
                <w:rFonts w:eastAsia="Times New Roman"/>
                <w:color w:val="000000"/>
              </w:rPr>
              <w:t>Chemical Company</w:t>
            </w:r>
          </w:p>
        </w:tc>
        <w:tc>
          <w:tcPr>
            <w:tcW w:w="2620" w:type="dxa"/>
            <w:tcBorders>
              <w:top w:val="single" w:sz="4" w:space="0" w:color="auto"/>
              <w:left w:val="single" w:sz="4" w:space="0" w:color="auto"/>
            </w:tcBorders>
            <w:noWrap/>
          </w:tcPr>
          <w:p w:rsidR="009613D5" w:rsidRDefault="009613D5" w:rsidP="007A50EC">
            <w:pPr>
              <w:rPr>
                <w:rFonts w:eastAsia="Times New Roman"/>
                <w:color w:val="000000"/>
              </w:rPr>
            </w:pPr>
          </w:p>
          <w:p w:rsidR="009613D5" w:rsidRPr="00B66C17" w:rsidRDefault="009613D5" w:rsidP="007A50EC">
            <w:pPr>
              <w:rPr>
                <w:rFonts w:eastAsia="Times New Roman"/>
                <w:color w:val="000000"/>
              </w:rPr>
            </w:pPr>
            <w:r w:rsidRPr="00B66C17">
              <w:rPr>
                <w:rFonts w:eastAsia="Times New Roman"/>
                <w:color w:val="000000"/>
              </w:rPr>
              <w:t>Manufactur</w:t>
            </w:r>
            <w:r>
              <w:rPr>
                <w:rFonts w:eastAsia="Times New Roman"/>
                <w:color w:val="000000"/>
              </w:rPr>
              <w:t>ing Company</w:t>
            </w:r>
          </w:p>
        </w:tc>
      </w:tr>
      <w:tr w:rsidR="009613D5" w:rsidRPr="00A763B0" w:rsidTr="00B66C17">
        <w:trPr>
          <w:trHeight w:val="300"/>
        </w:trPr>
        <w:tc>
          <w:tcPr>
            <w:tcW w:w="1300" w:type="dxa"/>
            <w:tcBorders>
              <w:top w:val="nil"/>
              <w:left w:val="nil"/>
              <w:bottom w:val="nil"/>
              <w:right w:val="nil"/>
            </w:tcBorders>
            <w:noWrap/>
            <w:vAlign w:val="bottom"/>
          </w:tcPr>
          <w:p w:rsidR="009613D5" w:rsidRPr="00B66C17" w:rsidRDefault="009613D5" w:rsidP="007A50EC">
            <w:pPr>
              <w:rPr>
                <w:rFonts w:eastAsia="Times New Roman"/>
                <w:color w:val="000000"/>
              </w:rPr>
            </w:pPr>
          </w:p>
        </w:tc>
        <w:tc>
          <w:tcPr>
            <w:tcW w:w="2620" w:type="dxa"/>
            <w:tcBorders>
              <w:top w:val="nil"/>
              <w:left w:val="nil"/>
              <w:bottom w:val="nil"/>
              <w:right w:val="nil"/>
            </w:tcBorders>
            <w:noWrap/>
            <w:vAlign w:val="center"/>
          </w:tcPr>
          <w:p w:rsidR="009613D5" w:rsidRDefault="009613D5" w:rsidP="007A50EC">
            <w:pPr>
              <w:rPr>
                <w:rFonts w:eastAsia="Times New Roman"/>
                <w:color w:val="000000"/>
              </w:rPr>
            </w:pPr>
          </w:p>
          <w:p w:rsidR="009613D5" w:rsidRPr="00B66C17" w:rsidRDefault="009613D5" w:rsidP="007A50EC">
            <w:pPr>
              <w:rPr>
                <w:rFonts w:eastAsia="Times New Roman"/>
                <w:color w:val="000000"/>
              </w:rPr>
            </w:pPr>
            <w:r>
              <w:rPr>
                <w:rFonts w:eastAsia="Times New Roman"/>
                <w:color w:val="000000"/>
              </w:rPr>
              <w:t xml:space="preserve">Auditor Technology </w:t>
            </w:r>
            <w:r w:rsidRPr="00B66C17">
              <w:rPr>
                <w:rFonts w:eastAsia="Times New Roman"/>
                <w:color w:val="000000"/>
              </w:rPr>
              <w:t>Adopter</w:t>
            </w:r>
          </w:p>
        </w:tc>
        <w:tc>
          <w:tcPr>
            <w:tcW w:w="2620" w:type="dxa"/>
            <w:tcBorders>
              <w:top w:val="nil"/>
              <w:left w:val="nil"/>
              <w:bottom w:val="nil"/>
              <w:right w:val="nil"/>
            </w:tcBorders>
            <w:noWrap/>
            <w:vAlign w:val="bottom"/>
          </w:tcPr>
          <w:p w:rsidR="009613D5" w:rsidRPr="00B66C17" w:rsidRDefault="009613D5" w:rsidP="007A50EC">
            <w:pPr>
              <w:rPr>
                <w:rFonts w:eastAsia="Times New Roman"/>
                <w:color w:val="000000"/>
              </w:rPr>
            </w:pPr>
            <w:r>
              <w:rPr>
                <w:rFonts w:eastAsia="Times New Roman"/>
                <w:color w:val="000000"/>
              </w:rPr>
              <w:t xml:space="preserve">Auditor </w:t>
            </w:r>
            <w:r w:rsidRPr="00B66C17">
              <w:rPr>
                <w:rFonts w:eastAsia="Times New Roman"/>
                <w:color w:val="000000"/>
              </w:rPr>
              <w:t xml:space="preserve">Not </w:t>
            </w:r>
            <w:r>
              <w:rPr>
                <w:rFonts w:eastAsia="Times New Roman"/>
                <w:color w:val="000000"/>
              </w:rPr>
              <w:t xml:space="preserve">Technology </w:t>
            </w:r>
            <w:r w:rsidRPr="00B66C17">
              <w:rPr>
                <w:rFonts w:eastAsia="Times New Roman"/>
                <w:color w:val="000000"/>
              </w:rPr>
              <w:t>Adopter</w:t>
            </w:r>
          </w:p>
        </w:tc>
      </w:tr>
    </w:tbl>
    <w:p w:rsidR="009613D5" w:rsidRDefault="009613D5" w:rsidP="007A50EC">
      <w:pPr>
        <w:rPr>
          <w:rFonts w:ascii="Times New Roman" w:hAnsi="Times New Roman"/>
        </w:rPr>
      </w:pPr>
      <w:bookmarkStart w:id="4" w:name="_Ref168312019"/>
      <w:r>
        <w:t xml:space="preserve">Figure </w:t>
      </w:r>
      <w:fldSimple w:instr=" SEQ Figure \* ARABIC ">
        <w:r>
          <w:rPr>
            <w:noProof/>
          </w:rPr>
          <w:t>1</w:t>
        </w:r>
      </w:fldSimple>
      <w:bookmarkEnd w:id="4"/>
    </w:p>
    <w:p w:rsidR="009613D5" w:rsidRDefault="009613D5" w:rsidP="007A50EC">
      <w:pPr>
        <w:rPr>
          <w:rFonts w:ascii="Times New Roman" w:hAnsi="Times New Roman"/>
        </w:rPr>
      </w:pPr>
    </w:p>
    <w:p w:rsidR="009613D5" w:rsidRDefault="009613D5" w:rsidP="007A50EC">
      <w:pPr>
        <w:rPr>
          <w:rFonts w:ascii="Times New Roman" w:hAnsi="Times New Roman"/>
        </w:rPr>
      </w:pPr>
    </w:p>
    <w:p w:rsidR="009613D5" w:rsidRDefault="009613D5" w:rsidP="007A50EC">
      <w:pPr>
        <w:rPr>
          <w:rFonts w:ascii="Times New Roman" w:hAnsi="Times New Roman"/>
        </w:rPr>
      </w:pPr>
      <w:r>
        <w:rPr>
          <w:rFonts w:ascii="Times New Roman" w:hAnsi="Times New Roman"/>
        </w:rPr>
        <w:t>Cushing &amp; Loebbecke’s</w:t>
      </w:r>
      <w:r>
        <w:t xml:space="preserve"> </w:t>
      </w:r>
      <w:fldSimple w:instr="ref Mendeley Citation{6ded8d92-386a-4a1d-985f-b72b62f79a88} Prev:{[13]}">
        <w:r w:rsidRPr="00DD596E">
          <w:rPr>
            <w:noProof/>
          </w:rPr>
          <w:t>[13]</w:t>
        </w:r>
      </w:fldSimple>
      <w:r>
        <w:rPr>
          <w:rFonts w:ascii="Times New Roman" w:hAnsi="Times New Roman"/>
        </w:rPr>
        <w:t xml:space="preserve"> represented the audit process in six main activities:</w:t>
      </w:r>
    </w:p>
    <w:p w:rsidR="009613D5" w:rsidRDefault="009613D5" w:rsidP="007A50EC">
      <w:pPr>
        <w:rPr>
          <w:rFonts w:ascii="Times New Roman" w:hAnsi="Times New Roman"/>
        </w:rPr>
      </w:pPr>
    </w:p>
    <w:p w:rsidR="009613D5" w:rsidRDefault="009613D5" w:rsidP="007A50EC">
      <w:pPr>
        <w:rPr>
          <w:rFonts w:ascii="Times New Roman" w:hAnsi="Times New Roman"/>
        </w:rPr>
      </w:pPr>
      <w:r>
        <w:rPr>
          <w:rFonts w:ascii="Times New Roman" w:hAnsi="Times New Roman"/>
        </w:rPr>
        <w:t>1. Pre-engagement</w:t>
      </w:r>
    </w:p>
    <w:p w:rsidR="009613D5" w:rsidRDefault="009613D5" w:rsidP="007A50EC">
      <w:pPr>
        <w:rPr>
          <w:rFonts w:ascii="Times New Roman" w:hAnsi="Times New Roman"/>
        </w:rPr>
      </w:pPr>
      <w:r>
        <w:rPr>
          <w:rFonts w:ascii="Times New Roman" w:hAnsi="Times New Roman"/>
        </w:rPr>
        <w:t>2. Planning</w:t>
      </w:r>
    </w:p>
    <w:p w:rsidR="009613D5" w:rsidRDefault="009613D5" w:rsidP="007A50EC">
      <w:pPr>
        <w:rPr>
          <w:rFonts w:ascii="Times New Roman" w:hAnsi="Times New Roman"/>
        </w:rPr>
      </w:pPr>
      <w:r>
        <w:rPr>
          <w:rFonts w:ascii="Times New Roman" w:hAnsi="Times New Roman"/>
        </w:rPr>
        <w:t>3. Compliance testing</w:t>
      </w:r>
    </w:p>
    <w:p w:rsidR="009613D5" w:rsidRDefault="009613D5" w:rsidP="007A50EC">
      <w:pPr>
        <w:rPr>
          <w:rFonts w:ascii="Times New Roman" w:hAnsi="Times New Roman"/>
        </w:rPr>
      </w:pPr>
      <w:r>
        <w:rPr>
          <w:rFonts w:ascii="Times New Roman" w:hAnsi="Times New Roman"/>
        </w:rPr>
        <w:t>4. Substantive testing</w:t>
      </w:r>
    </w:p>
    <w:p w:rsidR="009613D5" w:rsidRDefault="009613D5" w:rsidP="007A50EC">
      <w:pPr>
        <w:rPr>
          <w:rFonts w:ascii="Times New Roman" w:hAnsi="Times New Roman"/>
        </w:rPr>
      </w:pPr>
      <w:r>
        <w:rPr>
          <w:rFonts w:ascii="Times New Roman" w:hAnsi="Times New Roman"/>
        </w:rPr>
        <w:t>5. Opinion formulation and reporting</w:t>
      </w:r>
    </w:p>
    <w:p w:rsidR="009613D5" w:rsidRDefault="009613D5" w:rsidP="007A50EC">
      <w:pPr>
        <w:rPr>
          <w:rFonts w:ascii="Times New Roman" w:hAnsi="Times New Roman"/>
        </w:rPr>
      </w:pPr>
      <w:r>
        <w:rPr>
          <w:rFonts w:ascii="Times New Roman" w:hAnsi="Times New Roman"/>
        </w:rPr>
        <w:t>6. Continuous activities</w:t>
      </w:r>
    </w:p>
    <w:p w:rsidR="009613D5" w:rsidRDefault="009613D5" w:rsidP="007A50EC">
      <w:pPr>
        <w:rPr>
          <w:rFonts w:ascii="Times New Roman" w:hAnsi="Times New Roman"/>
        </w:rPr>
      </w:pPr>
    </w:p>
    <w:p w:rsidR="009613D5" w:rsidRDefault="009613D5" w:rsidP="00636D94">
      <w:pPr>
        <w:ind w:firstLine="720"/>
        <w:jc w:val="both"/>
        <w:rPr>
          <w:rFonts w:ascii="Times New Roman" w:hAnsi="Times New Roman"/>
        </w:rPr>
      </w:pPr>
      <w:r>
        <w:rPr>
          <w:rFonts w:ascii="Times New Roman" w:hAnsi="Times New Roman"/>
        </w:rPr>
        <w:t xml:space="preserve">During the first year of an engagement, the audit process is different from subsequent ones,(Arens and Loebbecke </w:t>
      </w:r>
      <w:r>
        <w:fldChar w:fldCharType="begin"/>
      </w:r>
      <w:r>
        <w:instrText xml:space="preserve">ref </w:instrText>
      </w:r>
      <w:r>
        <w:rPr>
          <w:rFonts w:ascii="Times New Roman" w:hAnsi="Times New Roman"/>
        </w:rPr>
        <w:instrText>Mendeley Citation{1f4e3cb5-7983-4930-9425-3824b25b419d} Prev:{[14]}</w:instrText>
      </w:r>
      <w:r>
        <w:fldChar w:fldCharType="separate"/>
      </w:r>
      <w:r w:rsidRPr="00316785">
        <w:rPr>
          <w:rFonts w:ascii="Times New Roman" w:hAnsi="Times New Roman"/>
          <w:noProof/>
        </w:rPr>
        <w:t>[14]</w:t>
      </w:r>
      <w:r>
        <w:fldChar w:fldCharType="end"/>
      </w:r>
      <w:r>
        <w:rPr>
          <w:rFonts w:ascii="Times New Roman" w:hAnsi="Times New Roman"/>
        </w:rPr>
        <w:t>), due to a lack of knowledge of the client’s operations and the need to check additional information (e.g. beginning balances of accounts). None of the teams interviewed were in the first year engagement. Consequently, we exclude first year activities from the analysis and focus on the planning stage. These activities involve obtaining knowledge of the business, preliminary estimation of materiality, review of internal controls, and development of audit plan (</w:t>
      </w:r>
      <w:r>
        <w:fldChar w:fldCharType="begin"/>
      </w:r>
      <w:r>
        <w:instrText xml:space="preserve">ref </w:instrText>
      </w:r>
      <w:r>
        <w:rPr>
          <w:rFonts w:ascii="Times New Roman" w:hAnsi="Times New Roman"/>
        </w:rPr>
        <w:instrText>Mendeley Citation{6ded8d92-386a-4a1d-985f-b72b62f79a88} Prev:{[13]}</w:instrText>
      </w:r>
      <w:r>
        <w:fldChar w:fldCharType="separate"/>
      </w:r>
      <w:r w:rsidRPr="00316785">
        <w:rPr>
          <w:rFonts w:ascii="Times New Roman" w:hAnsi="Times New Roman"/>
          <w:noProof/>
        </w:rPr>
        <w:t>[13]</w:t>
      </w:r>
      <w:r>
        <w:fldChar w:fldCharType="end"/>
      </w:r>
      <w:r>
        <w:rPr>
          <w:rFonts w:ascii="Times New Roman" w:hAnsi="Times New Roman"/>
        </w:rPr>
        <w:t xml:space="preserve">, page 6). </w:t>
      </w:r>
    </w:p>
    <w:p w:rsidR="009613D5" w:rsidRDefault="009613D5" w:rsidP="00636D94">
      <w:pPr>
        <w:jc w:val="both"/>
        <w:rPr>
          <w:rFonts w:ascii="Times New Roman" w:hAnsi="Times New Roman"/>
        </w:rPr>
      </w:pPr>
    </w:p>
    <w:p w:rsidR="009613D5" w:rsidRDefault="009613D5" w:rsidP="00636D94">
      <w:pPr>
        <w:ind w:firstLine="720"/>
        <w:jc w:val="both"/>
        <w:rPr>
          <w:rFonts w:ascii="Times New Roman" w:hAnsi="Times New Roman"/>
        </w:rPr>
      </w:pPr>
      <w:r>
        <w:rPr>
          <w:rFonts w:ascii="Times New Roman" w:hAnsi="Times New Roman"/>
        </w:rPr>
        <w:t>Since the interviewed teams were involved in recurring audits, all the auditors had previous knowledge of the business and estimated materiality. However, the manufacturing company had changed its ERP system, which required additional work. This problem was solved by involving the forensic team, as will be discussed later in detail. In order to review internal controls, the</w:t>
      </w:r>
      <w:r w:rsidRPr="005E25E2">
        <w:rPr>
          <w:rFonts w:ascii="Times New Roman" w:hAnsi="Times New Roman"/>
        </w:rPr>
        <w:t xml:space="preserve"> audit firm, has a structured approach to utilize support </w:t>
      </w:r>
      <w:r w:rsidRPr="00807E00">
        <w:rPr>
          <w:rFonts w:ascii="Times New Roman" w:hAnsi="Times New Roman"/>
        </w:rPr>
        <w:t xml:space="preserve">teams. </w:t>
      </w:r>
      <w:r w:rsidRPr="00807E00">
        <w:rPr>
          <w:rFonts w:ascii="Times New Roman" w:hAnsi="Times New Roman"/>
        </w:rPr>
        <w:fldChar w:fldCharType="begin"/>
      </w:r>
      <w:r w:rsidRPr="00807E00">
        <w:rPr>
          <w:rFonts w:ascii="Times New Roman" w:hAnsi="Times New Roman"/>
        </w:rPr>
        <w:instrText xml:space="preserve"> REF _Ref168312039 \h </w:instrText>
      </w:r>
      <w:r w:rsidRPr="00151ADA">
        <w:rPr>
          <w:rFonts w:ascii="Times New Roman" w:hAnsi="Times New Roman"/>
        </w:rPr>
      </w:r>
      <w:r w:rsidRPr="00807E00">
        <w:rPr>
          <w:rFonts w:ascii="Times New Roman" w:hAnsi="Times New Roman"/>
        </w:rPr>
        <w:fldChar w:fldCharType="separate"/>
      </w:r>
      <w:r w:rsidRPr="00955CEB">
        <w:t xml:space="preserve">Figure </w:t>
      </w:r>
      <w:r>
        <w:rPr>
          <w:noProof/>
        </w:rPr>
        <w:t>2</w:t>
      </w:r>
      <w:r w:rsidRPr="00807E00">
        <w:rPr>
          <w:rFonts w:ascii="Times New Roman" w:hAnsi="Times New Roman"/>
        </w:rPr>
        <w:fldChar w:fldCharType="end"/>
      </w:r>
      <w:r w:rsidRPr="00807E00">
        <w:rPr>
          <w:rFonts w:ascii="Times New Roman" w:hAnsi="Times New Roman"/>
        </w:rPr>
        <w:t xml:space="preserve"> presents</w:t>
      </w:r>
      <w:r w:rsidRPr="005E25E2">
        <w:rPr>
          <w:rFonts w:ascii="Times New Roman" w:hAnsi="Times New Roman"/>
        </w:rPr>
        <w:t xml:space="preserve"> this structure. Auditors </w:t>
      </w:r>
      <w:r>
        <w:rPr>
          <w:rFonts w:ascii="Times New Roman" w:hAnsi="Times New Roman"/>
        </w:rPr>
        <w:t xml:space="preserve">in this firm, </w:t>
      </w:r>
      <w:r w:rsidRPr="005E25E2">
        <w:rPr>
          <w:rFonts w:ascii="Times New Roman" w:hAnsi="Times New Roman"/>
        </w:rPr>
        <w:t xml:space="preserve">follow audit planning templates </w:t>
      </w:r>
      <w:r>
        <w:rPr>
          <w:rFonts w:ascii="Times New Roman" w:hAnsi="Times New Roman"/>
        </w:rPr>
        <w:t xml:space="preserve">with </w:t>
      </w:r>
      <w:r w:rsidRPr="005E25E2">
        <w:rPr>
          <w:rFonts w:ascii="Times New Roman" w:hAnsi="Times New Roman"/>
        </w:rPr>
        <w:t>specific questions about the engagement</w:t>
      </w:r>
      <w:r>
        <w:rPr>
          <w:rFonts w:ascii="Times New Roman" w:hAnsi="Times New Roman"/>
        </w:rPr>
        <w:t xml:space="preserve"> that</w:t>
      </w:r>
      <w:r w:rsidRPr="005E25E2">
        <w:rPr>
          <w:rFonts w:ascii="Times New Roman" w:hAnsi="Times New Roman"/>
        </w:rPr>
        <w:t xml:space="preserve"> determine the need </w:t>
      </w:r>
      <w:r>
        <w:rPr>
          <w:rFonts w:ascii="Times New Roman" w:hAnsi="Times New Roman"/>
        </w:rPr>
        <w:t xml:space="preserve">of involving specialty </w:t>
      </w:r>
      <w:r w:rsidRPr="005E25E2">
        <w:rPr>
          <w:rFonts w:ascii="Times New Roman" w:hAnsi="Times New Roman"/>
        </w:rPr>
        <w:t>team</w:t>
      </w:r>
      <w:r>
        <w:rPr>
          <w:rFonts w:ascii="Times New Roman" w:hAnsi="Times New Roman"/>
        </w:rPr>
        <w:t>s</w:t>
      </w:r>
      <w:r w:rsidRPr="005E25E2">
        <w:rPr>
          <w:rFonts w:ascii="Times New Roman" w:hAnsi="Times New Roman"/>
        </w:rPr>
        <w:t xml:space="preserve"> such as computer audit or forensic. When deemed necessary, </w:t>
      </w:r>
      <w:r>
        <w:rPr>
          <w:rFonts w:ascii="Times New Roman" w:hAnsi="Times New Roman"/>
        </w:rPr>
        <w:t xml:space="preserve">the </w:t>
      </w:r>
      <w:r w:rsidRPr="005E25E2">
        <w:rPr>
          <w:rFonts w:ascii="Times New Roman" w:hAnsi="Times New Roman"/>
        </w:rPr>
        <w:t xml:space="preserve">IT </w:t>
      </w:r>
      <w:r>
        <w:rPr>
          <w:rFonts w:ascii="Times New Roman" w:hAnsi="Times New Roman"/>
        </w:rPr>
        <w:t xml:space="preserve">support team </w:t>
      </w:r>
      <w:r w:rsidRPr="005E25E2">
        <w:rPr>
          <w:rFonts w:ascii="Times New Roman" w:hAnsi="Times New Roman"/>
        </w:rPr>
        <w:t xml:space="preserve">checks application controls of the client’s systems before the audit team starts </w:t>
      </w:r>
      <w:r>
        <w:rPr>
          <w:rFonts w:ascii="Times New Roman" w:hAnsi="Times New Roman"/>
        </w:rPr>
        <w:t xml:space="preserve">its </w:t>
      </w:r>
      <w:r w:rsidRPr="005E25E2">
        <w:rPr>
          <w:rFonts w:ascii="Times New Roman" w:hAnsi="Times New Roman"/>
        </w:rPr>
        <w:t xml:space="preserve">assessment. This check is more thorough when there are changes in systems or controls from the previous year. Once the controls are checked, and </w:t>
      </w:r>
      <w:r>
        <w:rPr>
          <w:rFonts w:ascii="Times New Roman" w:hAnsi="Times New Roman"/>
        </w:rPr>
        <w:t xml:space="preserve">the support </w:t>
      </w:r>
      <w:r w:rsidRPr="005E25E2">
        <w:rPr>
          <w:rFonts w:ascii="Times New Roman" w:hAnsi="Times New Roman"/>
        </w:rPr>
        <w:t xml:space="preserve">IT </w:t>
      </w:r>
      <w:r>
        <w:rPr>
          <w:rFonts w:ascii="Times New Roman" w:hAnsi="Times New Roman"/>
        </w:rPr>
        <w:t xml:space="preserve">team </w:t>
      </w:r>
      <w:r w:rsidRPr="005E25E2">
        <w:rPr>
          <w:rFonts w:ascii="Times New Roman" w:hAnsi="Times New Roman"/>
        </w:rPr>
        <w:t>reports the</w:t>
      </w:r>
      <w:r>
        <w:rPr>
          <w:rFonts w:ascii="Times New Roman" w:hAnsi="Times New Roman"/>
        </w:rPr>
        <w:t>ir</w:t>
      </w:r>
      <w:r w:rsidRPr="005E25E2">
        <w:rPr>
          <w:rFonts w:ascii="Times New Roman" w:hAnsi="Times New Roman"/>
        </w:rPr>
        <w:t xml:space="preserve"> results, the </w:t>
      </w:r>
      <w:r>
        <w:rPr>
          <w:rFonts w:ascii="Times New Roman" w:hAnsi="Times New Roman"/>
        </w:rPr>
        <w:t>role</w:t>
      </w:r>
      <w:r w:rsidRPr="005E25E2">
        <w:rPr>
          <w:rFonts w:ascii="Times New Roman" w:hAnsi="Times New Roman"/>
        </w:rPr>
        <w:t xml:space="preserve"> of </w:t>
      </w:r>
      <w:r>
        <w:rPr>
          <w:rFonts w:ascii="Times New Roman" w:hAnsi="Times New Roman"/>
        </w:rPr>
        <w:t>this team</w:t>
      </w:r>
      <w:r w:rsidRPr="005E25E2">
        <w:rPr>
          <w:rFonts w:ascii="Times New Roman" w:hAnsi="Times New Roman"/>
        </w:rPr>
        <w:t xml:space="preserve"> varies across the </w:t>
      </w:r>
      <w:r>
        <w:rPr>
          <w:rFonts w:ascii="Times New Roman" w:hAnsi="Times New Roman"/>
        </w:rPr>
        <w:t>engagements</w:t>
      </w:r>
      <w:r w:rsidRPr="005E25E2">
        <w:rPr>
          <w:rFonts w:ascii="Times New Roman" w:hAnsi="Times New Roman"/>
        </w:rPr>
        <w:t xml:space="preserve">. </w:t>
      </w:r>
      <w:r>
        <w:rPr>
          <w:rFonts w:ascii="Times New Roman" w:hAnsi="Times New Roman"/>
        </w:rPr>
        <w:t>T</w:t>
      </w:r>
      <w:r w:rsidRPr="005E25E2">
        <w:rPr>
          <w:rFonts w:ascii="Times New Roman" w:hAnsi="Times New Roman"/>
        </w:rPr>
        <w:t>he participat</w:t>
      </w:r>
      <w:r>
        <w:rPr>
          <w:rFonts w:ascii="Times New Roman" w:hAnsi="Times New Roman"/>
        </w:rPr>
        <w:t>ion of the</w:t>
      </w:r>
      <w:r w:rsidRPr="00636D94">
        <w:rPr>
          <w:rFonts w:ascii="Times New Roman" w:hAnsi="Times New Roman"/>
        </w:rPr>
        <w:t xml:space="preserve"> </w:t>
      </w:r>
      <w:r w:rsidRPr="005E25E2">
        <w:rPr>
          <w:rFonts w:ascii="Times New Roman" w:hAnsi="Times New Roman"/>
        </w:rPr>
        <w:t>forensic team</w:t>
      </w:r>
      <w:r>
        <w:rPr>
          <w:rFonts w:ascii="Times New Roman" w:hAnsi="Times New Roman"/>
        </w:rPr>
        <w:t xml:space="preserve"> requires budget and</w:t>
      </w:r>
      <w:r w:rsidRPr="005E25E2">
        <w:rPr>
          <w:rFonts w:ascii="Times New Roman" w:hAnsi="Times New Roman"/>
        </w:rPr>
        <w:t xml:space="preserve"> a request from the audit manager. </w:t>
      </w:r>
    </w:p>
    <w:p w:rsidR="009613D5" w:rsidRDefault="009613D5" w:rsidP="007A50EC">
      <w:r>
        <w:rPr>
          <w:noProof/>
        </w:rPr>
        <w:pict>
          <v:shapetype id="_x0000_t202" coordsize="21600,21600" o:spt="202" path="m,l,21600r21600,l21600,xe">
            <v:stroke joinstyle="miter"/>
            <v:path gradientshapeok="t" o:connecttype="rect"/>
          </v:shapetype>
          <v:shape id="Text Box 49" o:spid="_x0000_s1028" type="#_x0000_t202" style="position:absolute;margin-left:0;margin-top:285.3pt;width:468pt;height:22in;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" stroked="f">
            <v:textbox style="mso-next-textbox:#Text Box 49;mso-fit-shape-to-text:t" inset="0,0,0,0">
              <w:txbxContent>
                <w:p w:rsidR="009613D5" w:rsidRPr="00955CEB" w:rsidRDefault="009613D5" w:rsidP="0039522A">
                  <w:pPr>
                    <w:pStyle w:val="Caption"/>
                    <w:rPr>
                      <w:color w:val="auto"/>
                    </w:rPr>
                  </w:pPr>
                  <w:bookmarkStart w:id="5" w:name="_Ref168312039"/>
                  <w:r w:rsidRPr="00955CEB">
                    <w:rPr>
                      <w:color w:val="auto"/>
                    </w:rPr>
                    <w:t xml:space="preserve">Figure </w:t>
                  </w:r>
                  <w:r w:rsidRPr="00955CEB">
                    <w:rPr>
                      <w:color w:val="auto"/>
                    </w:rPr>
                    <w:fldChar w:fldCharType="begin"/>
                  </w:r>
                  <w:r w:rsidRPr="00955CEB">
                    <w:rPr>
                      <w:color w:val="auto"/>
                    </w:rPr>
                    <w:instrText xml:space="preserve"> SEQ Figure \* ARABIC </w:instrText>
                  </w:r>
                  <w:r w:rsidRPr="00955CEB">
                    <w:rPr>
                      <w:color w:val="auto"/>
                    </w:rPr>
                    <w:fldChar w:fldCharType="separate"/>
                  </w:r>
                  <w:r>
                    <w:rPr>
                      <w:noProof/>
                      <w:color w:val="auto"/>
                    </w:rPr>
                    <w:t>2</w:t>
                  </w:r>
                  <w:r w:rsidRPr="00955CEB">
                    <w:rPr>
                      <w:color w:val="auto"/>
                    </w:rPr>
                    <w:fldChar w:fldCharType="end"/>
                  </w:r>
                  <w:bookmarkEnd w:id="5"/>
                  <w:r w:rsidRPr="00955CEB">
                    <w:rPr>
                      <w:color w:val="auto"/>
                    </w:rPr>
                    <w:t xml:space="preserve">- </w:t>
                  </w:r>
                  <w:r>
                    <w:rPr>
                      <w:color w:val="auto"/>
                    </w:rPr>
                    <w:t>A</w:t>
                  </w:r>
                  <w:r w:rsidRPr="00955CEB">
                    <w:rPr>
                      <w:color w:val="auto"/>
                    </w:rPr>
                    <w:t>udit teams participation</w:t>
                  </w:r>
                  <w:r>
                    <w:rPr>
                      <w:color w:val="auto"/>
                    </w:rPr>
                    <w:t xml:space="preserve"> in a typical audit</w:t>
                  </w:r>
                </w:p>
              </w:txbxContent>
            </v:textbox>
          </v:shape>
        </w:pict>
      </w:r>
      <w:r>
        <w:rPr>
          <w:noProof/>
        </w:rPr>
        <w:pict>
          <v:group id="Canvas 13" o:spid="_x0000_s1029" style="position:absolute;margin-left:18pt;margin-top:2.75pt;width:468pt;height:280.8pt;z-index:251657728;mso-position-horizontal-relative:char;mso-position-vertical-relative:line" coordsize="59436,35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">
            <v:rect id="AutoShape 32" o:spid="_x0000_s1030" style="position:absolute;width:59436;height:356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o:lock v:ext="edit" aspectratio="t"/>
            </v:rect>
            <v:shape id="Text Box 30" o:spid="_x0000_s1031" type="#_x0000_t202" style="position:absolute;left:25053;top:3237;width:11434;height:66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style="mso-next-textbox:#Text Box 30">
                <w:txbxContent>
                  <w:p w:rsidR="009613D5" w:rsidRPr="007410F4" w:rsidRDefault="009613D5" w:rsidP="006E4B97">
                    <w:pPr>
                      <w:jc w:val="center"/>
                    </w:pPr>
                    <w:r>
                      <w:t xml:space="preserve">Review of internal </w:t>
                    </w:r>
                    <w:r w:rsidRPr="007410F4">
                      <w:t>controls</w:t>
                    </w:r>
                  </w:p>
                </w:txbxContent>
              </v:textbox>
            </v:shape>
            <v:shapetype id="_x0000_t110" coordsize="21600,21600" o:spt="110" path="m10800,l,10800,10800,21600,21600,10800xe">
              <v:stroke joinstyle="miter"/>
              <v:path gradientshapeok="t" o:connecttype="rect" textboxrect="5400,5400,16200,16200"/>
            </v:shapetype>
            <v:shape id="AutoShape 31" o:spid="_x0000_s1032" type="#_x0000_t110" style="position:absolute;left:25053;top:12192;width:11434;height:52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WUZ8QA&#10;AADaAAAADwAAAGRycy9kb3ducmV2LnhtbESPQWvCQBSE7wX/w/IEb3VjtbZEVymF0h6kqC2en9ln&#10;Esx7G7Krif56tyD0OMzMN8x82XGlztT40omB0TABRZI5W0pu4Pfn4/EVlA8oFisnZOBCHpaL3sMc&#10;U+ta2dB5G3IVIeJTNFCEUKda+6wgRj90NUn0Dq5hDFE2ubYNthHOlX5KkqlmLCUuFFjTe0HZcXti&#10;A+v9ZM3t6nrg1XWy4+r0+bL7Hhsz6HdvM1CBuvAfvre/rIFn+LsSb4Be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1lGfEAAAA2gAAAA8AAAAAAAAAAAAAAAAAmAIAAGRycy9k&#10;b3ducmV2LnhtbFBLBQYAAAAABAAEAPUAAACJAwAAAAA=&#10;">
              <v:textbox style="mso-next-textbox:#AutoShape 31">
                <w:txbxContent>
                  <w:p w:rsidR="009613D5" w:rsidRPr="00154FD4" w:rsidRDefault="009613D5" w:rsidP="006E4B97">
                    <w:pPr>
                      <w:jc w:val="center"/>
                      <w:rPr>
                        <w:sz w:val="16"/>
                        <w:szCs w:val="16"/>
                      </w:rPr>
                    </w:pPr>
                    <w:r w:rsidRPr="00154FD4">
                      <w:rPr>
                        <w:sz w:val="16"/>
                        <w:szCs w:val="16"/>
                      </w:rPr>
                      <w:t>Requires IT</w:t>
                    </w:r>
                    <w:r>
                      <w:rPr>
                        <w:sz w:val="16"/>
                        <w:szCs w:val="16"/>
                      </w:rPr>
                      <w:t>?</w:t>
                    </w:r>
                  </w:p>
                </w:txbxContent>
              </v:textbox>
            </v:shape>
            <v:shape id="AutoShape 32" o:spid="_x0000_s1033" type="#_x0000_t32" style="position:absolute;left:30770;top:9879;width:0;height:231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Text Box 33" o:spid="_x0000_s1034" type="#_x0000_t202" style="position:absolute;left:10005;top:12192;width:11433;height:54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style="mso-next-textbox:#Text Box 33">
                <w:txbxContent>
                  <w:p w:rsidR="009613D5" w:rsidRDefault="009613D5" w:rsidP="006E4B97">
                    <w:pPr>
                      <w:jc w:val="center"/>
                    </w:pPr>
                    <w:r>
                      <w:t>IT Team</w:t>
                    </w:r>
                  </w:p>
                  <w:p w:rsidR="009613D5" w:rsidRDefault="009613D5" w:rsidP="006E4B97">
                    <w:pPr>
                      <w:jc w:val="center"/>
                    </w:pPr>
                    <w:r>
                      <w:t>Engagement</w:t>
                    </w:r>
                  </w:p>
                </w:txbxContent>
              </v:textbox>
            </v:shape>
            <v:shape id="AutoShape 34" o:spid="_x0000_s1035" type="#_x0000_t32" style="position:absolute;left:21438;top:14809;width:3615;height:13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IRYL0AAADaAAAADwAAAGRycy9kb3ducmV2LnhtbERPTYvCMBC9L/gfwgjetqmCslSjqCDI&#10;XkRX0OPQjG2wmZQm29R/bw4Le3y879VmsI3oqfPGsYJploMgLp02XCm4/hw+v0D4gKyxcUwKXuRh&#10;sx59rLDQLvKZ+kuoRAphX6CCOoS2kNKXNVn0mWuJE/dwncWQYFdJ3WFM4baRszxfSIuGU0ONLe1r&#10;Kp+XX6vAxJPp2+M+7r5vd68jmdfcGaUm42G7BBFoCP/iP/dRK0hb05V0A+T6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jiEWC9AAAA2gAAAA8AAAAAAAAAAAAAAAAAoQIA&#10;AGRycy9kb3ducmV2LnhtbFBLBQYAAAAABAAEAPkAAACLAwAAAAA=&#10;">
              <v:stroke endarrow="block"/>
            </v:shape>
            <v:shape id="AutoShape 36" o:spid="_x0000_s1036" type="#_x0000_t110" style="position:absolute;left:25053;top:20373;width:11434;height:69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ieYsQA&#10;AADaAAAADwAAAGRycy9kb3ducmV2LnhtbESPQWvCQBSE7wX/w/IEb3VjldpGVymF0h6kqC2en9ln&#10;Esx7G7Krif56tyD0OMzMN8x82XGlztT40omB0TABRZI5W0pu4Pfn4/EFlA8oFisnZOBCHpaL3sMc&#10;U+ta2dB5G3IVIeJTNFCEUKda+6wgRj90NUn0Dq5hDFE2ubYNthHOlX5KkmfNWEpcKLCm94Ky4/bE&#10;Btb7yZrb1fXAq+tkx9Xpc7r7Hhsz6HdvM1CBuvAfvre/rIFX+LsSb4Be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4nmLEAAAA2gAAAA8AAAAAAAAAAAAAAAAAmAIAAGRycy9k&#10;b3ducmV2LnhtbFBLBQYAAAAABAAEAPUAAACJAwAAAAA=&#10;">
              <v:textbox style="mso-next-textbox:#AutoShape 36">
                <w:txbxContent>
                  <w:p w:rsidR="009613D5" w:rsidRPr="00154FD4" w:rsidRDefault="009613D5" w:rsidP="006E4B97">
                    <w:pPr>
                      <w:jc w:val="center"/>
                      <w:rPr>
                        <w:sz w:val="16"/>
                        <w:szCs w:val="16"/>
                      </w:rPr>
                    </w:pPr>
                    <w:r w:rsidRPr="00154FD4">
                      <w:rPr>
                        <w:sz w:val="16"/>
                        <w:szCs w:val="16"/>
                      </w:rPr>
                      <w:t>Requir</w:t>
                    </w:r>
                    <w:r>
                      <w:rPr>
                        <w:sz w:val="16"/>
                        <w:szCs w:val="16"/>
                      </w:rPr>
                      <w:t>es forensic?</w:t>
                    </w:r>
                  </w:p>
                </w:txbxContent>
              </v:textbox>
            </v:shape>
            <v:shape id="AutoShape 37" o:spid="_x0000_s1037" type="#_x0000_t32" style="position:absolute;left:30770;top:17426;width:0;height:294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type id="_x0000_t33" coordsize="21600,21600" o:spt="33" o:oned="t" path="m,l21600,r,21600e" filled="f">
              <v:stroke joinstyle="miter"/>
              <v:path arrowok="t" fillok="f" o:connecttype="none"/>
              <o:lock v:ext="edit" shapetype="t"/>
            </v:shapetype>
            <v:shape id="AutoShape 38" o:spid="_x0000_s1038" type="#_x0000_t33" style="position:absolute;left:17296;top:16107;width:6182;height:9332;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ZaLsAAAADbAAAADwAAAGRycy9kb3ducmV2LnhtbERPS4vCMBC+L/gfwgh7W1M9yFJNi/gA&#10;QTz4AD0OzbQpNpPSRO3+eyMseJuP7znzvLeNeFDna8cKxqMEBHHhdM2VgvNp8/MLwgdkjY1jUvBH&#10;HvJs8DXHVLsnH+hxDJWIIexTVGBCaFMpfWHIoh+5ljhypesshgi7SuoOnzHcNnKSJFNpsebYYLCl&#10;paHidrxbBTt3laW7mmW5Mhd/8/e1vuzPSn0P+8UMRKA+fMT/7q2O88fw/iUeILM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2Wi7AAAAA2wAAAA8AAAAAAAAAAAAAAAAA&#10;oQIAAGRycy9kb3ducmV2LnhtbFBLBQYAAAAABAAEAPkAAACOAwAAAAA=&#10;">
              <v:stroke endarrow="block"/>
            </v:shape>
            <v:shape id="Text Box 39" o:spid="_x0000_s1039" type="#_x0000_t202" style="position:absolute;left:42100;top:20373;width:11433;height:54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style="mso-next-textbox:#Text Box 39">
                <w:txbxContent>
                  <w:p w:rsidR="009613D5" w:rsidRDefault="009613D5" w:rsidP="006E4B97">
                    <w:pPr>
                      <w:jc w:val="center"/>
                    </w:pPr>
                    <w:r>
                      <w:t>Forensic Team Engagement</w:t>
                    </w:r>
                  </w:p>
                </w:txbxContent>
              </v:textbox>
            </v:shape>
            <v:shape id="AutoShape 40" o:spid="_x0000_s1040" type="#_x0000_t32" style="position:absolute;left:36487;top:23114;width:5613;height:75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ojizAAAAA2wAAAA8AAAAAAAAAAAAAAAAA&#10;oQIAAGRycy9kb3ducmV2LnhtbFBLBQYAAAAABAAEAPkAAACOAwAAAAA=&#10;">
              <v:stroke endarrow="block"/>
            </v:shape>
            <v:shape id="Text Box 41" o:spid="_x0000_s1041" type="#_x0000_t202" style="position:absolute;left:25053;top:28669;width:11434;height:54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style="mso-next-textbox:#Text Box 41">
                <w:txbxContent>
                  <w:p w:rsidR="009613D5" w:rsidRDefault="009613D5" w:rsidP="006E4B97">
                    <w:pPr>
                      <w:jc w:val="center"/>
                    </w:pPr>
                    <w:r>
                      <w:t>Audit Team</w:t>
                    </w:r>
                  </w:p>
                  <w:p w:rsidR="009613D5" w:rsidRDefault="009613D5" w:rsidP="006E4B97">
                    <w:pPr>
                      <w:jc w:val="center"/>
                    </w:pPr>
                    <w:r>
                      <w:t>Engagement</w:t>
                    </w:r>
                  </w:p>
                </w:txbxContent>
              </v:textbox>
            </v:shape>
            <v:shape id="AutoShape 42" o:spid="_x0000_s1042" type="#_x0000_t32" style="position:absolute;left:30770;top:27355;width:0;height:131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Text Box 44" o:spid="_x0000_s1043" type="#_x0000_t202" style="position:absolute;left:22395;top:12192;width:2658;height:21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style="mso-next-textbox:#Text Box 44">
                <w:txbxContent>
                  <w:p w:rsidR="009613D5" w:rsidRDefault="009613D5" w:rsidP="006E4B97">
                    <w:r>
                      <w:t>Y</w:t>
                    </w:r>
                  </w:p>
                </w:txbxContent>
              </v:textbox>
            </v:shape>
            <v:shape id="Text Box 45" o:spid="_x0000_s1044" type="#_x0000_t202" style="position:absolute;left:37725;top:20373;width:2658;height:21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style="mso-next-textbox:#Text Box 45">
                <w:txbxContent>
                  <w:p w:rsidR="009613D5" w:rsidRDefault="009613D5" w:rsidP="006E4B97">
                    <w:r>
                      <w:t>Y</w:t>
                    </w:r>
                  </w:p>
                </w:txbxContent>
              </v:textbox>
            </v:shape>
            <v:shape id="AutoShape 46" o:spid="_x0000_s1045" type="#_x0000_t33" style="position:absolute;left:39376;top:22965;width:5556;height:11334;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xO8QAAADbAAAADwAAAGRycy9kb3ducmV2LnhtbESPQWvDMAyF74P9B6PBbquzDcpI65bS&#10;bSz0ULqsP0DEahway8F20+zfT4fCbhLv6b1Py/XkezVSTF1gA8+zAhRxE2zHrYHjz+fTG6iUkS32&#10;gcnALyVYr+7vlljacOVvGuvcKgnhVKIBl/NQap0aRx7TLAzEop1C9Jhlja22Ea8S7nv9UhRz7bFj&#10;aXA40NZRc64v3sD8dVN8XfbvvnLVjnw9buPHoTPm8WHaLEBlmvK/+XZdWcEXWPlFBt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DE7xAAAANsAAAAPAAAAAAAAAAAA&#10;AAAAAKECAABkcnMvZG93bnJldi54bWxQSwUGAAAAAAQABAD5AAAAkgMAAAAA&#10;">
              <v:stroke endarrow="block"/>
            </v:shape>
            <v:shape id="Text Box 47" o:spid="_x0000_s1046" type="#_x0000_t202" style="position:absolute;left:31732;top:17682;width:2650;height:2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style="mso-next-textbox:#Text Box 47">
                <w:txbxContent>
                  <w:p w:rsidR="009613D5" w:rsidRDefault="009613D5" w:rsidP="006E4B97">
                    <w:r>
                      <w:t>N</w:t>
                    </w:r>
                  </w:p>
                </w:txbxContent>
              </v:textbox>
            </v:shape>
            <v:shape id="Text Box 48" o:spid="_x0000_s1047" type="#_x0000_t202" style="position:absolute;left:31732;top:25854;width:2658;height:21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style="mso-next-textbox:#Text Box 48">
                <w:txbxContent>
                  <w:p w:rsidR="009613D5" w:rsidRDefault="009613D5" w:rsidP="006E4B97">
                    <w:r>
                      <w:t>N</w:t>
                    </w:r>
                  </w:p>
                </w:txbxContent>
              </v:textbox>
            </v:shape>
          </v:group>
        </w:pict>
      </w:r>
    </w:p>
    <w:p w:rsidR="009613D5" w:rsidRDefault="009613D5" w:rsidP="007A50EC">
      <w:r>
        <w:rPr>
          <w:noProof/>
        </w:rPr>
      </w:r>
      <w:r>
        <w:rPr>
          <w:noProof/>
        </w:rPr>
        <w:pict>
          <v:rect id="AutoShape 1" o:spid="_x0000_s1048" style="width:468pt;height:281.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" filled="f" stroked="f">
            <o:lock v:ext="edit" aspectratio="t"/>
            <w10:anchorlock/>
          </v:rect>
        </w:pict>
      </w:r>
    </w:p>
    <w:p w:rsidR="009613D5" w:rsidRDefault="009613D5" w:rsidP="007A50EC">
      <w:pPr>
        <w:pStyle w:val="Heading2"/>
      </w:pPr>
      <w:r>
        <w:t>Findings</w:t>
      </w:r>
    </w:p>
    <w:p w:rsidR="009613D5" w:rsidRDefault="009613D5" w:rsidP="007A50EC">
      <w:pPr>
        <w:pStyle w:val="Heading3"/>
      </w:pPr>
      <w:r>
        <w:t>Characteristics of the companies audited and the software used</w:t>
      </w:r>
    </w:p>
    <w:p w:rsidR="009613D5" w:rsidRDefault="009613D5" w:rsidP="007A50EC">
      <w:pPr>
        <w:rPr>
          <w:rFonts w:ascii="Times New Roman" w:hAnsi="Times New Roman"/>
        </w:rPr>
      </w:pPr>
      <w:r>
        <w:rPr>
          <w:rFonts w:ascii="Times New Roman" w:hAnsi="Times New Roman"/>
        </w:rPr>
        <w:t xml:space="preserve">Table 1 depicts the industry type, audit engagement characteristics, and key software usage information for the four target firms. </w:t>
      </w:r>
    </w:p>
    <w:p w:rsidR="009613D5" w:rsidRDefault="009613D5" w:rsidP="007A50EC">
      <w:pPr>
        <w:rPr>
          <w:rFonts w:ascii="Times New Roman" w:hAnsi="Times New Roman"/>
        </w:rPr>
      </w:pPr>
      <w:r>
        <w:rPr>
          <w:rFonts w:ascii="Times New Roman" w:hAnsi="Times New Roman"/>
        </w:rPr>
        <w:br w:type="page"/>
      </w:r>
    </w:p>
    <w:p w:rsidR="009613D5" w:rsidRPr="00703141" w:rsidRDefault="009613D5" w:rsidP="007A50EC">
      <w:r>
        <w:t>Table 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08"/>
        <w:gridCol w:w="1850"/>
        <w:gridCol w:w="1980"/>
        <w:gridCol w:w="1890"/>
        <w:gridCol w:w="2448"/>
      </w:tblGrid>
      <w:tr w:rsidR="009613D5" w:rsidRPr="00A763B0" w:rsidTr="00A763B0">
        <w:trPr>
          <w:trHeight w:val="460"/>
        </w:trPr>
        <w:tc>
          <w:tcPr>
            <w:tcW w:w="735" w:type="pct"/>
          </w:tcPr>
          <w:p w:rsidR="009613D5" w:rsidRPr="00A763B0" w:rsidRDefault="009613D5" w:rsidP="007A50EC">
            <w:pPr>
              <w:rPr>
                <w:rFonts w:ascii="Times New Roman" w:hAnsi="Times New Roman"/>
                <w:sz w:val="20"/>
                <w:szCs w:val="20"/>
              </w:rPr>
            </w:pPr>
            <w:bookmarkStart w:id="6" w:name="OLE_LINK1"/>
            <w:r w:rsidRPr="00A763B0">
              <w:rPr>
                <w:rFonts w:ascii="Times New Roman" w:hAnsi="Times New Roman"/>
                <w:sz w:val="20"/>
                <w:szCs w:val="20"/>
              </w:rPr>
              <w:t>Industry</w:t>
            </w:r>
          </w:p>
        </w:tc>
        <w:tc>
          <w:tcPr>
            <w:tcW w:w="966" w:type="pct"/>
          </w:tcPr>
          <w:p w:rsidR="009613D5" w:rsidRPr="00A763B0" w:rsidRDefault="009613D5" w:rsidP="007A50EC">
            <w:pPr>
              <w:rPr>
                <w:rFonts w:ascii="Times New Roman" w:hAnsi="Times New Roman"/>
                <w:sz w:val="20"/>
                <w:szCs w:val="20"/>
              </w:rPr>
            </w:pPr>
            <w:r w:rsidRPr="00A763B0">
              <w:rPr>
                <w:rFonts w:ascii="Times New Roman" w:hAnsi="Times New Roman"/>
                <w:sz w:val="20"/>
                <w:szCs w:val="20"/>
              </w:rPr>
              <w:t>Insurance</w:t>
            </w:r>
          </w:p>
        </w:tc>
        <w:tc>
          <w:tcPr>
            <w:tcW w:w="1034" w:type="pct"/>
          </w:tcPr>
          <w:p w:rsidR="009613D5" w:rsidRPr="00A763B0" w:rsidRDefault="009613D5" w:rsidP="007A50EC">
            <w:pPr>
              <w:rPr>
                <w:rFonts w:ascii="Times New Roman" w:hAnsi="Times New Roman"/>
                <w:sz w:val="20"/>
                <w:szCs w:val="20"/>
              </w:rPr>
            </w:pPr>
            <w:r w:rsidRPr="00A763B0">
              <w:rPr>
                <w:rFonts w:ascii="Times New Roman" w:hAnsi="Times New Roman"/>
                <w:sz w:val="20"/>
                <w:szCs w:val="20"/>
              </w:rPr>
              <w:t>Chemical</w:t>
            </w:r>
          </w:p>
        </w:tc>
        <w:tc>
          <w:tcPr>
            <w:tcW w:w="987" w:type="pct"/>
          </w:tcPr>
          <w:p w:rsidR="009613D5" w:rsidRPr="00A763B0" w:rsidRDefault="009613D5" w:rsidP="007A50EC">
            <w:pPr>
              <w:rPr>
                <w:rFonts w:ascii="Times New Roman" w:hAnsi="Times New Roman"/>
                <w:sz w:val="20"/>
                <w:szCs w:val="20"/>
              </w:rPr>
            </w:pPr>
            <w:r w:rsidRPr="00A763B0">
              <w:rPr>
                <w:rFonts w:ascii="Times New Roman" w:hAnsi="Times New Roman"/>
                <w:sz w:val="20"/>
                <w:szCs w:val="20"/>
              </w:rPr>
              <w:t>Manufacturer</w:t>
            </w:r>
          </w:p>
        </w:tc>
        <w:tc>
          <w:tcPr>
            <w:tcW w:w="1278" w:type="pct"/>
          </w:tcPr>
          <w:p w:rsidR="009613D5" w:rsidRPr="00A763B0" w:rsidRDefault="009613D5" w:rsidP="007A50EC">
            <w:pPr>
              <w:rPr>
                <w:rFonts w:ascii="Times New Roman" w:hAnsi="Times New Roman"/>
                <w:sz w:val="20"/>
                <w:szCs w:val="20"/>
              </w:rPr>
            </w:pPr>
            <w:r w:rsidRPr="00A763B0">
              <w:rPr>
                <w:rFonts w:ascii="Times New Roman" w:hAnsi="Times New Roman"/>
                <w:sz w:val="20"/>
                <w:szCs w:val="20"/>
              </w:rPr>
              <w:t>Bank</w:t>
            </w:r>
          </w:p>
        </w:tc>
      </w:tr>
      <w:tr w:rsidR="009613D5" w:rsidRPr="00A763B0" w:rsidTr="00A763B0">
        <w:trPr>
          <w:trHeight w:val="460"/>
        </w:trPr>
        <w:tc>
          <w:tcPr>
            <w:tcW w:w="735" w:type="pct"/>
          </w:tcPr>
          <w:p w:rsidR="009613D5" w:rsidRPr="00A763B0" w:rsidRDefault="009613D5" w:rsidP="007A50EC">
            <w:pPr>
              <w:rPr>
                <w:rFonts w:ascii="Times New Roman" w:hAnsi="Times New Roman"/>
                <w:sz w:val="20"/>
                <w:szCs w:val="20"/>
              </w:rPr>
            </w:pPr>
            <w:r w:rsidRPr="00A763B0">
              <w:rPr>
                <w:rFonts w:ascii="Times New Roman" w:hAnsi="Times New Roman"/>
                <w:sz w:val="20"/>
                <w:szCs w:val="20"/>
              </w:rPr>
              <w:t xml:space="preserve">ERP system used </w:t>
            </w:r>
          </w:p>
        </w:tc>
        <w:tc>
          <w:tcPr>
            <w:tcW w:w="966" w:type="pct"/>
          </w:tcPr>
          <w:p w:rsidR="009613D5" w:rsidRPr="00A763B0" w:rsidRDefault="009613D5" w:rsidP="007A50EC">
            <w:pPr>
              <w:rPr>
                <w:rFonts w:ascii="Times New Roman" w:hAnsi="Times New Roman"/>
                <w:sz w:val="20"/>
                <w:szCs w:val="20"/>
              </w:rPr>
            </w:pPr>
            <w:r w:rsidRPr="00A763B0">
              <w:rPr>
                <w:rFonts w:ascii="Times New Roman" w:hAnsi="Times New Roman"/>
                <w:sz w:val="20"/>
                <w:szCs w:val="20"/>
              </w:rPr>
              <w:t>ORACLE</w:t>
            </w:r>
          </w:p>
        </w:tc>
        <w:tc>
          <w:tcPr>
            <w:tcW w:w="1034" w:type="pct"/>
          </w:tcPr>
          <w:p w:rsidR="009613D5" w:rsidRPr="00A763B0" w:rsidRDefault="009613D5" w:rsidP="007A50EC">
            <w:pPr>
              <w:rPr>
                <w:rFonts w:ascii="Times New Roman" w:hAnsi="Times New Roman"/>
                <w:sz w:val="20"/>
                <w:szCs w:val="20"/>
              </w:rPr>
            </w:pPr>
            <w:r w:rsidRPr="00A763B0">
              <w:rPr>
                <w:rFonts w:ascii="Times New Roman" w:hAnsi="Times New Roman"/>
                <w:sz w:val="20"/>
                <w:szCs w:val="20"/>
              </w:rPr>
              <w:t>SAP</w:t>
            </w:r>
          </w:p>
        </w:tc>
        <w:tc>
          <w:tcPr>
            <w:tcW w:w="987" w:type="pct"/>
          </w:tcPr>
          <w:p w:rsidR="009613D5" w:rsidRPr="00A763B0" w:rsidRDefault="009613D5" w:rsidP="007A50EC">
            <w:pPr>
              <w:rPr>
                <w:rFonts w:ascii="Times New Roman" w:hAnsi="Times New Roman"/>
                <w:sz w:val="20"/>
                <w:szCs w:val="20"/>
              </w:rPr>
            </w:pPr>
            <w:r w:rsidRPr="00A763B0">
              <w:rPr>
                <w:rFonts w:ascii="Times New Roman" w:hAnsi="Times New Roman"/>
                <w:sz w:val="20"/>
                <w:szCs w:val="20"/>
              </w:rPr>
              <w:t>ORACLE</w:t>
            </w:r>
          </w:p>
        </w:tc>
        <w:tc>
          <w:tcPr>
            <w:tcW w:w="1278" w:type="pct"/>
          </w:tcPr>
          <w:p w:rsidR="009613D5" w:rsidRPr="00A763B0" w:rsidRDefault="009613D5" w:rsidP="007A50EC">
            <w:pPr>
              <w:rPr>
                <w:rFonts w:ascii="Times New Roman" w:hAnsi="Times New Roman"/>
                <w:sz w:val="20"/>
                <w:szCs w:val="20"/>
              </w:rPr>
            </w:pPr>
            <w:r w:rsidRPr="00A763B0">
              <w:rPr>
                <w:rFonts w:ascii="Times New Roman" w:hAnsi="Times New Roman"/>
                <w:sz w:val="20"/>
                <w:szCs w:val="20"/>
              </w:rPr>
              <w:t>SAP</w:t>
            </w:r>
          </w:p>
        </w:tc>
      </w:tr>
      <w:tr w:rsidR="009613D5" w:rsidRPr="00A763B0" w:rsidTr="00A763B0">
        <w:trPr>
          <w:trHeight w:val="460"/>
        </w:trPr>
        <w:tc>
          <w:tcPr>
            <w:tcW w:w="735" w:type="pct"/>
          </w:tcPr>
          <w:p w:rsidR="009613D5" w:rsidRPr="00A763B0" w:rsidRDefault="009613D5" w:rsidP="007A50EC">
            <w:pPr>
              <w:rPr>
                <w:rFonts w:ascii="Times New Roman" w:hAnsi="Times New Roman"/>
                <w:sz w:val="20"/>
                <w:szCs w:val="20"/>
              </w:rPr>
            </w:pPr>
            <w:r w:rsidRPr="00A763B0">
              <w:rPr>
                <w:rFonts w:ascii="Times New Roman" w:hAnsi="Times New Roman"/>
                <w:sz w:val="20"/>
                <w:szCs w:val="20"/>
              </w:rPr>
              <w:t>Characteristics of the engagement</w:t>
            </w:r>
          </w:p>
        </w:tc>
        <w:tc>
          <w:tcPr>
            <w:tcW w:w="966" w:type="pct"/>
          </w:tcPr>
          <w:p w:rsidR="009613D5" w:rsidRPr="00A763B0" w:rsidRDefault="009613D5" w:rsidP="007A50EC">
            <w:pPr>
              <w:rPr>
                <w:rFonts w:ascii="Times New Roman" w:hAnsi="Times New Roman"/>
                <w:sz w:val="20"/>
                <w:szCs w:val="20"/>
              </w:rPr>
            </w:pPr>
            <w:r w:rsidRPr="00A763B0">
              <w:rPr>
                <w:rFonts w:ascii="Times New Roman" w:hAnsi="Times New Roman"/>
                <w:sz w:val="20"/>
                <w:szCs w:val="20"/>
              </w:rPr>
              <w:t xml:space="preserve">Some presence </w:t>
            </w:r>
            <w:r w:rsidRPr="007410F4">
              <w:rPr>
                <w:rFonts w:ascii="Times New Roman" w:hAnsi="Times New Roman"/>
                <w:sz w:val="20"/>
                <w:szCs w:val="20"/>
              </w:rPr>
              <w:t>year-round.</w:t>
            </w:r>
            <w:r w:rsidRPr="00A763B0">
              <w:rPr>
                <w:rFonts w:ascii="Times New Roman" w:hAnsi="Times New Roman"/>
                <w:sz w:val="20"/>
                <w:szCs w:val="20"/>
              </w:rPr>
              <w:t xml:space="preserve"> Support IT team checks internal controls and works with auditors through</w:t>
            </w:r>
            <w:r>
              <w:rPr>
                <w:rFonts w:ascii="Times New Roman" w:hAnsi="Times New Roman"/>
                <w:sz w:val="20"/>
                <w:szCs w:val="20"/>
              </w:rPr>
              <w:t xml:space="preserve">out the </w:t>
            </w:r>
            <w:r w:rsidRPr="00A763B0">
              <w:rPr>
                <w:rFonts w:ascii="Times New Roman" w:hAnsi="Times New Roman"/>
                <w:sz w:val="20"/>
                <w:szCs w:val="20"/>
              </w:rPr>
              <w:t xml:space="preserve">audit. </w:t>
            </w:r>
            <w:r>
              <w:rPr>
                <w:rFonts w:ascii="Times New Roman" w:hAnsi="Times New Roman"/>
                <w:sz w:val="20"/>
                <w:szCs w:val="20"/>
              </w:rPr>
              <w:t>No reliance</w:t>
            </w:r>
            <w:r w:rsidRPr="00A763B0">
              <w:rPr>
                <w:rFonts w:ascii="Times New Roman" w:hAnsi="Times New Roman"/>
                <w:sz w:val="20"/>
                <w:szCs w:val="20"/>
              </w:rPr>
              <w:t xml:space="preserve"> on the company’s internal controls</w:t>
            </w:r>
            <w:r>
              <w:rPr>
                <w:rFonts w:ascii="Times New Roman" w:hAnsi="Times New Roman"/>
                <w:sz w:val="20"/>
                <w:szCs w:val="20"/>
              </w:rPr>
              <w:t>;</w:t>
            </w:r>
            <w:r w:rsidRPr="00A763B0">
              <w:rPr>
                <w:rFonts w:ascii="Times New Roman" w:hAnsi="Times New Roman"/>
                <w:sz w:val="20"/>
                <w:szCs w:val="20"/>
              </w:rPr>
              <w:t xml:space="preserve"> they make their own tests.</w:t>
            </w:r>
          </w:p>
        </w:tc>
        <w:tc>
          <w:tcPr>
            <w:tcW w:w="1034" w:type="pct"/>
          </w:tcPr>
          <w:p w:rsidR="009613D5" w:rsidRPr="00A763B0" w:rsidRDefault="009613D5" w:rsidP="007A50EC">
            <w:pPr>
              <w:rPr>
                <w:rFonts w:ascii="Times New Roman" w:hAnsi="Times New Roman"/>
                <w:sz w:val="20"/>
                <w:szCs w:val="20"/>
              </w:rPr>
            </w:pPr>
            <w:r w:rsidRPr="00A763B0">
              <w:rPr>
                <w:rFonts w:ascii="Times New Roman" w:hAnsi="Times New Roman"/>
                <w:sz w:val="20"/>
                <w:szCs w:val="20"/>
              </w:rPr>
              <w:t>IT Support team checks the internal controls before they start the audit. Auditors do not request support of technical teams because of their expertise with audit software</w:t>
            </w:r>
            <w:r>
              <w:rPr>
                <w:rFonts w:ascii="Times New Roman" w:hAnsi="Times New Roman"/>
                <w:sz w:val="20"/>
                <w:szCs w:val="20"/>
              </w:rPr>
              <w:t>.</w:t>
            </w:r>
          </w:p>
        </w:tc>
        <w:tc>
          <w:tcPr>
            <w:tcW w:w="987" w:type="pct"/>
          </w:tcPr>
          <w:p w:rsidR="009613D5" w:rsidRPr="00A763B0" w:rsidRDefault="009613D5" w:rsidP="007A50EC">
            <w:pPr>
              <w:rPr>
                <w:rFonts w:ascii="Times New Roman" w:hAnsi="Times New Roman"/>
                <w:sz w:val="20"/>
                <w:szCs w:val="20"/>
              </w:rPr>
            </w:pPr>
            <w:r w:rsidRPr="00A763B0">
              <w:rPr>
                <w:rFonts w:ascii="Times New Roman" w:hAnsi="Times New Roman"/>
                <w:sz w:val="20"/>
                <w:szCs w:val="20"/>
              </w:rPr>
              <w:t xml:space="preserve">The company </w:t>
            </w:r>
            <w:r>
              <w:rPr>
                <w:rFonts w:ascii="Times New Roman" w:hAnsi="Times New Roman"/>
                <w:sz w:val="20"/>
                <w:szCs w:val="20"/>
              </w:rPr>
              <w:t xml:space="preserve">switched </w:t>
            </w:r>
            <w:r w:rsidRPr="00A763B0">
              <w:rPr>
                <w:rFonts w:ascii="Times New Roman" w:hAnsi="Times New Roman"/>
                <w:sz w:val="20"/>
                <w:szCs w:val="20"/>
              </w:rPr>
              <w:t>ERP</w:t>
            </w:r>
            <w:r>
              <w:rPr>
                <w:rFonts w:ascii="Times New Roman" w:hAnsi="Times New Roman"/>
                <w:sz w:val="20"/>
                <w:szCs w:val="20"/>
              </w:rPr>
              <w:t>s</w:t>
            </w:r>
            <w:r w:rsidRPr="00A763B0">
              <w:rPr>
                <w:rFonts w:ascii="Times New Roman" w:hAnsi="Times New Roman"/>
                <w:sz w:val="20"/>
                <w:szCs w:val="20"/>
              </w:rPr>
              <w:t xml:space="preserve"> in this period</w:t>
            </w:r>
            <w:r>
              <w:rPr>
                <w:rFonts w:ascii="Times New Roman" w:hAnsi="Times New Roman"/>
                <w:sz w:val="20"/>
                <w:szCs w:val="20"/>
              </w:rPr>
              <w:t>.</w:t>
            </w:r>
          </w:p>
        </w:tc>
        <w:tc>
          <w:tcPr>
            <w:tcW w:w="1278" w:type="pct"/>
          </w:tcPr>
          <w:p w:rsidR="009613D5" w:rsidRPr="00A763B0" w:rsidRDefault="009613D5" w:rsidP="007A50EC">
            <w:pPr>
              <w:rPr>
                <w:rFonts w:ascii="Times New Roman" w:hAnsi="Times New Roman"/>
                <w:sz w:val="20"/>
                <w:szCs w:val="20"/>
              </w:rPr>
            </w:pPr>
            <w:r w:rsidRPr="00A763B0">
              <w:rPr>
                <w:rFonts w:ascii="Times New Roman" w:hAnsi="Times New Roman"/>
                <w:sz w:val="20"/>
                <w:szCs w:val="20"/>
              </w:rPr>
              <w:t>Audit team finds their work facilitated by the client having an ERP system because all the data is in the same source. More consistency in the data.</w:t>
            </w:r>
          </w:p>
          <w:p w:rsidR="009613D5" w:rsidRPr="00A763B0" w:rsidRDefault="009613D5" w:rsidP="007A50EC">
            <w:pPr>
              <w:rPr>
                <w:rFonts w:ascii="Times New Roman" w:hAnsi="Times New Roman"/>
                <w:sz w:val="20"/>
                <w:szCs w:val="20"/>
              </w:rPr>
            </w:pPr>
          </w:p>
          <w:p w:rsidR="009613D5" w:rsidRPr="00A763B0" w:rsidRDefault="009613D5" w:rsidP="007A50EC">
            <w:pPr>
              <w:rPr>
                <w:rFonts w:ascii="Times New Roman" w:hAnsi="Times New Roman"/>
                <w:sz w:val="20"/>
                <w:szCs w:val="20"/>
              </w:rPr>
            </w:pPr>
          </w:p>
        </w:tc>
      </w:tr>
      <w:tr w:rsidR="009613D5" w:rsidRPr="00A763B0" w:rsidTr="00A763B0">
        <w:trPr>
          <w:trHeight w:val="460"/>
        </w:trPr>
        <w:tc>
          <w:tcPr>
            <w:tcW w:w="735" w:type="pct"/>
          </w:tcPr>
          <w:p w:rsidR="009613D5" w:rsidRPr="00A763B0" w:rsidRDefault="009613D5" w:rsidP="007A50EC">
            <w:pPr>
              <w:rPr>
                <w:rFonts w:ascii="Times New Roman" w:hAnsi="Times New Roman"/>
                <w:sz w:val="20"/>
                <w:szCs w:val="20"/>
              </w:rPr>
            </w:pPr>
            <w:r w:rsidRPr="00A763B0">
              <w:rPr>
                <w:rFonts w:ascii="Times New Roman" w:hAnsi="Times New Roman"/>
                <w:sz w:val="20"/>
                <w:szCs w:val="20"/>
              </w:rPr>
              <w:t>Use of word processor and spreadsheets</w:t>
            </w:r>
          </w:p>
        </w:tc>
        <w:tc>
          <w:tcPr>
            <w:tcW w:w="966" w:type="pct"/>
          </w:tcPr>
          <w:p w:rsidR="009613D5" w:rsidRPr="00A763B0" w:rsidRDefault="009613D5" w:rsidP="007A50EC">
            <w:pPr>
              <w:rPr>
                <w:rFonts w:ascii="Times New Roman" w:hAnsi="Times New Roman"/>
                <w:sz w:val="20"/>
                <w:szCs w:val="20"/>
              </w:rPr>
            </w:pPr>
            <w:r w:rsidRPr="00A763B0">
              <w:rPr>
                <w:rFonts w:ascii="Times New Roman" w:hAnsi="Times New Roman"/>
                <w:sz w:val="20"/>
                <w:szCs w:val="20"/>
              </w:rPr>
              <w:t>YES</w:t>
            </w:r>
          </w:p>
        </w:tc>
        <w:tc>
          <w:tcPr>
            <w:tcW w:w="1034" w:type="pct"/>
          </w:tcPr>
          <w:p w:rsidR="009613D5" w:rsidRPr="00A763B0" w:rsidRDefault="009613D5" w:rsidP="007A50EC">
            <w:pPr>
              <w:rPr>
                <w:rFonts w:ascii="Times New Roman" w:hAnsi="Times New Roman"/>
                <w:sz w:val="20"/>
                <w:szCs w:val="20"/>
              </w:rPr>
            </w:pPr>
            <w:r w:rsidRPr="00A763B0">
              <w:rPr>
                <w:rFonts w:ascii="Times New Roman" w:hAnsi="Times New Roman"/>
                <w:sz w:val="20"/>
                <w:szCs w:val="20"/>
              </w:rPr>
              <w:t>YES</w:t>
            </w:r>
          </w:p>
        </w:tc>
        <w:tc>
          <w:tcPr>
            <w:tcW w:w="987" w:type="pct"/>
          </w:tcPr>
          <w:p w:rsidR="009613D5" w:rsidRPr="00A763B0" w:rsidRDefault="009613D5" w:rsidP="007A50EC">
            <w:pPr>
              <w:rPr>
                <w:rFonts w:ascii="Times New Roman" w:hAnsi="Times New Roman"/>
                <w:sz w:val="20"/>
                <w:szCs w:val="20"/>
              </w:rPr>
            </w:pPr>
            <w:r w:rsidRPr="00A763B0">
              <w:rPr>
                <w:rFonts w:ascii="Times New Roman" w:hAnsi="Times New Roman"/>
                <w:sz w:val="20"/>
                <w:szCs w:val="20"/>
              </w:rPr>
              <w:t>YES</w:t>
            </w:r>
          </w:p>
          <w:p w:rsidR="009613D5" w:rsidRPr="00A763B0" w:rsidRDefault="009613D5" w:rsidP="007A50EC">
            <w:pPr>
              <w:rPr>
                <w:rFonts w:ascii="Times New Roman" w:hAnsi="Times New Roman"/>
                <w:sz w:val="20"/>
                <w:szCs w:val="20"/>
              </w:rPr>
            </w:pPr>
            <w:r w:rsidRPr="00A763B0">
              <w:rPr>
                <w:rFonts w:ascii="Times New Roman" w:hAnsi="Times New Roman"/>
                <w:sz w:val="20"/>
                <w:szCs w:val="20"/>
              </w:rPr>
              <w:t>Audit manager sometimes prefers manual reports</w:t>
            </w:r>
            <w:r>
              <w:rPr>
                <w:rFonts w:ascii="Times New Roman" w:hAnsi="Times New Roman"/>
                <w:sz w:val="20"/>
                <w:szCs w:val="20"/>
              </w:rPr>
              <w:t>.</w:t>
            </w:r>
          </w:p>
        </w:tc>
        <w:tc>
          <w:tcPr>
            <w:tcW w:w="1278" w:type="pct"/>
          </w:tcPr>
          <w:p w:rsidR="009613D5" w:rsidRPr="00A763B0" w:rsidRDefault="009613D5" w:rsidP="007A50EC">
            <w:pPr>
              <w:rPr>
                <w:rFonts w:ascii="Times New Roman" w:hAnsi="Times New Roman"/>
                <w:sz w:val="20"/>
                <w:szCs w:val="20"/>
              </w:rPr>
            </w:pPr>
            <w:r w:rsidRPr="00A763B0">
              <w:rPr>
                <w:rFonts w:ascii="Times New Roman" w:hAnsi="Times New Roman"/>
                <w:sz w:val="20"/>
                <w:szCs w:val="20"/>
              </w:rPr>
              <w:t>YES</w:t>
            </w:r>
          </w:p>
        </w:tc>
      </w:tr>
      <w:tr w:rsidR="009613D5" w:rsidRPr="00A763B0" w:rsidTr="00A763B0">
        <w:trPr>
          <w:trHeight w:val="460"/>
        </w:trPr>
        <w:tc>
          <w:tcPr>
            <w:tcW w:w="735" w:type="pct"/>
          </w:tcPr>
          <w:p w:rsidR="009613D5" w:rsidRPr="00A763B0" w:rsidRDefault="009613D5" w:rsidP="007A50EC">
            <w:pPr>
              <w:rPr>
                <w:rFonts w:ascii="Times New Roman" w:hAnsi="Times New Roman"/>
                <w:sz w:val="20"/>
                <w:szCs w:val="20"/>
              </w:rPr>
            </w:pPr>
            <w:r w:rsidRPr="00A763B0">
              <w:rPr>
                <w:rFonts w:ascii="Times New Roman" w:hAnsi="Times New Roman"/>
                <w:sz w:val="20"/>
                <w:szCs w:val="20"/>
              </w:rPr>
              <w:t>Use of email and electronic file transfer</w:t>
            </w:r>
          </w:p>
        </w:tc>
        <w:tc>
          <w:tcPr>
            <w:tcW w:w="966" w:type="pct"/>
          </w:tcPr>
          <w:p w:rsidR="009613D5" w:rsidRPr="00A763B0" w:rsidRDefault="009613D5" w:rsidP="007A50EC">
            <w:pPr>
              <w:rPr>
                <w:rFonts w:ascii="Times New Roman" w:hAnsi="Times New Roman"/>
                <w:sz w:val="20"/>
                <w:szCs w:val="20"/>
              </w:rPr>
            </w:pPr>
            <w:r w:rsidRPr="00A763B0">
              <w:rPr>
                <w:rFonts w:ascii="Times New Roman" w:hAnsi="Times New Roman"/>
                <w:sz w:val="20"/>
                <w:szCs w:val="20"/>
              </w:rPr>
              <w:t>YES</w:t>
            </w:r>
          </w:p>
        </w:tc>
        <w:tc>
          <w:tcPr>
            <w:tcW w:w="1034" w:type="pct"/>
          </w:tcPr>
          <w:p w:rsidR="009613D5" w:rsidRPr="00A763B0" w:rsidRDefault="009613D5" w:rsidP="007A50EC">
            <w:pPr>
              <w:rPr>
                <w:rFonts w:ascii="Times New Roman" w:hAnsi="Times New Roman"/>
                <w:sz w:val="20"/>
                <w:szCs w:val="20"/>
              </w:rPr>
            </w:pPr>
            <w:r w:rsidRPr="00A763B0">
              <w:rPr>
                <w:rFonts w:ascii="Times New Roman" w:hAnsi="Times New Roman"/>
                <w:sz w:val="20"/>
                <w:szCs w:val="20"/>
              </w:rPr>
              <w:t>YES</w:t>
            </w:r>
          </w:p>
        </w:tc>
        <w:tc>
          <w:tcPr>
            <w:tcW w:w="987" w:type="pct"/>
          </w:tcPr>
          <w:p w:rsidR="009613D5" w:rsidRPr="00A763B0" w:rsidRDefault="009613D5" w:rsidP="007A50EC">
            <w:pPr>
              <w:rPr>
                <w:rFonts w:ascii="Times New Roman" w:hAnsi="Times New Roman"/>
                <w:sz w:val="20"/>
                <w:szCs w:val="20"/>
              </w:rPr>
            </w:pPr>
            <w:r w:rsidRPr="00A763B0">
              <w:rPr>
                <w:rFonts w:ascii="Times New Roman" w:hAnsi="Times New Roman"/>
                <w:sz w:val="20"/>
                <w:szCs w:val="20"/>
              </w:rPr>
              <w:t>YES</w:t>
            </w:r>
          </w:p>
        </w:tc>
        <w:tc>
          <w:tcPr>
            <w:tcW w:w="1278" w:type="pct"/>
          </w:tcPr>
          <w:p w:rsidR="009613D5" w:rsidRPr="00A763B0" w:rsidRDefault="009613D5" w:rsidP="007A50EC">
            <w:pPr>
              <w:rPr>
                <w:rFonts w:ascii="Times New Roman" w:hAnsi="Times New Roman"/>
                <w:sz w:val="20"/>
                <w:szCs w:val="20"/>
              </w:rPr>
            </w:pPr>
            <w:r w:rsidRPr="00A763B0">
              <w:rPr>
                <w:rFonts w:ascii="Times New Roman" w:hAnsi="Times New Roman"/>
                <w:sz w:val="20"/>
                <w:szCs w:val="20"/>
              </w:rPr>
              <w:t>YES</w:t>
            </w:r>
          </w:p>
        </w:tc>
      </w:tr>
      <w:tr w:rsidR="009613D5" w:rsidRPr="00A763B0" w:rsidTr="00A763B0">
        <w:trPr>
          <w:trHeight w:val="460"/>
        </w:trPr>
        <w:tc>
          <w:tcPr>
            <w:tcW w:w="735" w:type="pct"/>
          </w:tcPr>
          <w:p w:rsidR="009613D5" w:rsidRPr="00A763B0" w:rsidRDefault="009613D5" w:rsidP="007A50EC">
            <w:pPr>
              <w:rPr>
                <w:rFonts w:ascii="Times New Roman" w:hAnsi="Times New Roman"/>
                <w:sz w:val="20"/>
                <w:szCs w:val="20"/>
              </w:rPr>
            </w:pPr>
            <w:r w:rsidRPr="00A763B0">
              <w:rPr>
                <w:rFonts w:ascii="Times New Roman" w:hAnsi="Times New Roman"/>
                <w:sz w:val="20"/>
                <w:szCs w:val="20"/>
              </w:rPr>
              <w:t>Use of audit software for  data extraction</w:t>
            </w:r>
          </w:p>
        </w:tc>
        <w:tc>
          <w:tcPr>
            <w:tcW w:w="966" w:type="pct"/>
          </w:tcPr>
          <w:p w:rsidR="009613D5" w:rsidRPr="00A763B0" w:rsidRDefault="009613D5" w:rsidP="007A50EC">
            <w:pPr>
              <w:rPr>
                <w:rFonts w:ascii="Times New Roman" w:hAnsi="Times New Roman"/>
                <w:sz w:val="20"/>
                <w:szCs w:val="20"/>
              </w:rPr>
            </w:pPr>
            <w:r w:rsidRPr="00A763B0">
              <w:rPr>
                <w:rFonts w:ascii="Times New Roman" w:hAnsi="Times New Roman"/>
                <w:sz w:val="20"/>
                <w:szCs w:val="20"/>
              </w:rPr>
              <w:t>YES</w:t>
            </w:r>
          </w:p>
          <w:p w:rsidR="009613D5" w:rsidRPr="00A763B0" w:rsidRDefault="009613D5" w:rsidP="007A50EC">
            <w:pPr>
              <w:rPr>
                <w:rFonts w:ascii="Times New Roman" w:hAnsi="Times New Roman"/>
                <w:sz w:val="20"/>
                <w:szCs w:val="20"/>
              </w:rPr>
            </w:pPr>
            <w:r w:rsidRPr="00A763B0">
              <w:rPr>
                <w:rFonts w:ascii="Times New Roman" w:hAnsi="Times New Roman"/>
                <w:sz w:val="20"/>
                <w:szCs w:val="20"/>
              </w:rPr>
              <w:t xml:space="preserve">Journal extraction </w:t>
            </w:r>
            <w:r>
              <w:rPr>
                <w:rFonts w:ascii="Times New Roman" w:hAnsi="Times New Roman"/>
                <w:sz w:val="20"/>
                <w:szCs w:val="20"/>
              </w:rPr>
              <w:t>performed</w:t>
            </w:r>
            <w:r w:rsidRPr="00A763B0">
              <w:rPr>
                <w:rFonts w:ascii="Times New Roman" w:hAnsi="Times New Roman"/>
                <w:sz w:val="20"/>
                <w:szCs w:val="20"/>
              </w:rPr>
              <w:t xml:space="preserve"> by the client with script provided by auditors.</w:t>
            </w:r>
            <w:r w:rsidRPr="00A763B0" w:rsidDel="00FC0B77">
              <w:rPr>
                <w:rFonts w:ascii="Times New Roman" w:hAnsi="Times New Roman"/>
                <w:sz w:val="20"/>
                <w:szCs w:val="20"/>
              </w:rPr>
              <w:t xml:space="preserve"> </w:t>
            </w:r>
            <w:r w:rsidRPr="00A763B0">
              <w:rPr>
                <w:rFonts w:ascii="Times New Roman" w:hAnsi="Times New Roman"/>
                <w:sz w:val="20"/>
                <w:szCs w:val="20"/>
              </w:rPr>
              <w:t>Auditors use their own laptops</w:t>
            </w:r>
            <w:r>
              <w:rPr>
                <w:rFonts w:ascii="Times New Roman" w:hAnsi="Times New Roman"/>
                <w:sz w:val="20"/>
                <w:szCs w:val="20"/>
              </w:rPr>
              <w:t>.</w:t>
            </w:r>
          </w:p>
        </w:tc>
        <w:tc>
          <w:tcPr>
            <w:tcW w:w="1034" w:type="pct"/>
          </w:tcPr>
          <w:p w:rsidR="009613D5" w:rsidRPr="00A763B0" w:rsidRDefault="009613D5" w:rsidP="007A50EC">
            <w:pPr>
              <w:rPr>
                <w:rFonts w:ascii="Times New Roman" w:hAnsi="Times New Roman"/>
                <w:sz w:val="20"/>
                <w:szCs w:val="20"/>
              </w:rPr>
            </w:pPr>
            <w:r w:rsidRPr="00A763B0">
              <w:rPr>
                <w:rFonts w:ascii="Times New Roman" w:hAnsi="Times New Roman"/>
                <w:sz w:val="20"/>
                <w:szCs w:val="20"/>
              </w:rPr>
              <w:t>YES</w:t>
            </w:r>
          </w:p>
          <w:p w:rsidR="009613D5" w:rsidRPr="00A763B0" w:rsidRDefault="009613D5" w:rsidP="007A50EC">
            <w:pPr>
              <w:rPr>
                <w:rFonts w:ascii="Times New Roman" w:hAnsi="Times New Roman"/>
                <w:sz w:val="20"/>
                <w:szCs w:val="20"/>
              </w:rPr>
            </w:pPr>
            <w:r w:rsidRPr="00A763B0">
              <w:rPr>
                <w:rFonts w:ascii="Times New Roman" w:hAnsi="Times New Roman"/>
                <w:sz w:val="20"/>
                <w:szCs w:val="20"/>
              </w:rPr>
              <w:t xml:space="preserve">Data extraction </w:t>
            </w:r>
            <w:r>
              <w:rPr>
                <w:rFonts w:ascii="Times New Roman" w:hAnsi="Times New Roman"/>
                <w:sz w:val="20"/>
                <w:szCs w:val="20"/>
              </w:rPr>
              <w:t xml:space="preserve">performed </w:t>
            </w:r>
            <w:r w:rsidRPr="00A763B0">
              <w:rPr>
                <w:rFonts w:ascii="Times New Roman" w:hAnsi="Times New Roman"/>
                <w:sz w:val="20"/>
                <w:szCs w:val="20"/>
              </w:rPr>
              <w:t>by the client with script provided by auditors. Audit team uses own laptops</w:t>
            </w:r>
            <w:r>
              <w:rPr>
                <w:rFonts w:ascii="Times New Roman" w:hAnsi="Times New Roman"/>
                <w:sz w:val="20"/>
                <w:szCs w:val="20"/>
              </w:rPr>
              <w:t>.</w:t>
            </w:r>
          </w:p>
        </w:tc>
        <w:tc>
          <w:tcPr>
            <w:tcW w:w="987" w:type="pct"/>
          </w:tcPr>
          <w:p w:rsidR="009613D5" w:rsidRPr="00A763B0" w:rsidRDefault="009613D5" w:rsidP="007A50EC">
            <w:pPr>
              <w:rPr>
                <w:rFonts w:ascii="Times New Roman" w:hAnsi="Times New Roman"/>
                <w:sz w:val="20"/>
                <w:szCs w:val="20"/>
              </w:rPr>
            </w:pPr>
            <w:r w:rsidRPr="00A763B0">
              <w:rPr>
                <w:rFonts w:ascii="Times New Roman" w:hAnsi="Times New Roman"/>
                <w:sz w:val="20"/>
                <w:szCs w:val="20"/>
              </w:rPr>
              <w:t>YES</w:t>
            </w:r>
          </w:p>
          <w:p w:rsidR="009613D5" w:rsidRPr="00A763B0" w:rsidRDefault="009613D5" w:rsidP="007A50EC">
            <w:pPr>
              <w:rPr>
                <w:rFonts w:ascii="Times New Roman" w:hAnsi="Times New Roman"/>
                <w:sz w:val="20"/>
                <w:szCs w:val="20"/>
              </w:rPr>
            </w:pPr>
            <w:r w:rsidRPr="00A763B0">
              <w:rPr>
                <w:rFonts w:ascii="Times New Roman" w:hAnsi="Times New Roman"/>
                <w:sz w:val="20"/>
                <w:szCs w:val="20"/>
              </w:rPr>
              <w:t xml:space="preserve">Data extraction </w:t>
            </w:r>
            <w:r>
              <w:rPr>
                <w:rFonts w:ascii="Times New Roman" w:hAnsi="Times New Roman"/>
                <w:sz w:val="20"/>
                <w:szCs w:val="20"/>
              </w:rPr>
              <w:t>performed</w:t>
            </w:r>
            <w:r w:rsidRPr="00A763B0">
              <w:rPr>
                <w:rFonts w:ascii="Times New Roman" w:hAnsi="Times New Roman"/>
                <w:sz w:val="20"/>
                <w:szCs w:val="20"/>
              </w:rPr>
              <w:t xml:space="preserve"> by the client with script provided by auditors.  </w:t>
            </w:r>
          </w:p>
          <w:p w:rsidR="009613D5" w:rsidRPr="00A763B0" w:rsidRDefault="009613D5" w:rsidP="007A50EC">
            <w:pPr>
              <w:rPr>
                <w:rFonts w:ascii="Times New Roman" w:hAnsi="Times New Roman"/>
                <w:sz w:val="20"/>
                <w:szCs w:val="20"/>
              </w:rPr>
            </w:pPr>
          </w:p>
        </w:tc>
        <w:tc>
          <w:tcPr>
            <w:tcW w:w="1278" w:type="pct"/>
          </w:tcPr>
          <w:p w:rsidR="009613D5" w:rsidRPr="00A763B0" w:rsidRDefault="009613D5" w:rsidP="007A50EC">
            <w:pPr>
              <w:rPr>
                <w:rFonts w:ascii="Times New Roman" w:hAnsi="Times New Roman"/>
                <w:sz w:val="20"/>
                <w:szCs w:val="20"/>
              </w:rPr>
            </w:pPr>
            <w:r w:rsidRPr="00A763B0">
              <w:rPr>
                <w:rFonts w:ascii="Times New Roman" w:hAnsi="Times New Roman"/>
                <w:sz w:val="20"/>
                <w:szCs w:val="20"/>
              </w:rPr>
              <w:t>YES</w:t>
            </w:r>
          </w:p>
          <w:p w:rsidR="009613D5" w:rsidRPr="00A763B0" w:rsidRDefault="009613D5" w:rsidP="007A50EC">
            <w:pPr>
              <w:rPr>
                <w:rFonts w:ascii="Times New Roman" w:hAnsi="Times New Roman"/>
                <w:sz w:val="20"/>
                <w:szCs w:val="20"/>
              </w:rPr>
            </w:pPr>
            <w:r w:rsidRPr="00A763B0">
              <w:rPr>
                <w:rFonts w:ascii="Times New Roman" w:hAnsi="Times New Roman"/>
                <w:sz w:val="20"/>
                <w:szCs w:val="20"/>
              </w:rPr>
              <w:t xml:space="preserve">Data extraction </w:t>
            </w:r>
            <w:r>
              <w:rPr>
                <w:rFonts w:ascii="Times New Roman" w:hAnsi="Times New Roman"/>
                <w:sz w:val="20"/>
                <w:szCs w:val="20"/>
              </w:rPr>
              <w:t>performed</w:t>
            </w:r>
            <w:r w:rsidRPr="00A763B0">
              <w:rPr>
                <w:rFonts w:ascii="Times New Roman" w:hAnsi="Times New Roman"/>
                <w:sz w:val="20"/>
                <w:szCs w:val="20"/>
              </w:rPr>
              <w:t xml:space="preserve"> by the client with script provided by auditors. </w:t>
            </w:r>
          </w:p>
        </w:tc>
      </w:tr>
      <w:tr w:rsidR="009613D5" w:rsidRPr="00A763B0" w:rsidTr="00A763B0">
        <w:trPr>
          <w:trHeight w:val="460"/>
        </w:trPr>
        <w:tc>
          <w:tcPr>
            <w:tcW w:w="735" w:type="pct"/>
          </w:tcPr>
          <w:p w:rsidR="009613D5" w:rsidRPr="00A763B0" w:rsidRDefault="009613D5" w:rsidP="007A50EC">
            <w:pPr>
              <w:rPr>
                <w:rFonts w:ascii="Times New Roman" w:hAnsi="Times New Roman"/>
                <w:sz w:val="20"/>
                <w:szCs w:val="20"/>
              </w:rPr>
            </w:pPr>
            <w:r w:rsidRPr="00A763B0">
              <w:rPr>
                <w:rFonts w:ascii="Times New Roman" w:hAnsi="Times New Roman"/>
                <w:sz w:val="20"/>
                <w:szCs w:val="20"/>
              </w:rPr>
              <w:t>Use of audit software for SOD</w:t>
            </w:r>
          </w:p>
        </w:tc>
        <w:tc>
          <w:tcPr>
            <w:tcW w:w="966" w:type="pct"/>
          </w:tcPr>
          <w:p w:rsidR="009613D5" w:rsidRPr="00A763B0" w:rsidRDefault="009613D5" w:rsidP="007A50EC">
            <w:pPr>
              <w:rPr>
                <w:rFonts w:ascii="Times New Roman" w:hAnsi="Times New Roman"/>
                <w:sz w:val="20"/>
                <w:szCs w:val="20"/>
              </w:rPr>
            </w:pPr>
            <w:r w:rsidRPr="00A763B0">
              <w:rPr>
                <w:rFonts w:ascii="Times New Roman" w:hAnsi="Times New Roman"/>
                <w:sz w:val="20"/>
                <w:szCs w:val="20"/>
              </w:rPr>
              <w:t>YES</w:t>
            </w:r>
          </w:p>
          <w:p w:rsidR="009613D5" w:rsidRPr="00A763B0" w:rsidRDefault="009613D5" w:rsidP="007A50EC">
            <w:pPr>
              <w:rPr>
                <w:rFonts w:ascii="Times New Roman" w:hAnsi="Times New Roman"/>
                <w:sz w:val="20"/>
                <w:szCs w:val="20"/>
              </w:rPr>
            </w:pPr>
            <w:r w:rsidRPr="00A763B0">
              <w:rPr>
                <w:rFonts w:ascii="Times New Roman" w:hAnsi="Times New Roman"/>
                <w:sz w:val="20"/>
                <w:szCs w:val="20"/>
              </w:rPr>
              <w:t xml:space="preserve">Data extraction done by the client with script provided by auditors. Audit team </w:t>
            </w:r>
          </w:p>
          <w:p w:rsidR="009613D5" w:rsidRPr="00A763B0" w:rsidRDefault="009613D5" w:rsidP="007A50EC">
            <w:pPr>
              <w:rPr>
                <w:rFonts w:ascii="Times New Roman" w:hAnsi="Times New Roman"/>
                <w:sz w:val="20"/>
                <w:szCs w:val="20"/>
              </w:rPr>
            </w:pPr>
            <w:r w:rsidRPr="00A763B0">
              <w:rPr>
                <w:rFonts w:ascii="Times New Roman" w:hAnsi="Times New Roman"/>
                <w:sz w:val="20"/>
                <w:szCs w:val="20"/>
              </w:rPr>
              <w:t>uses own laptops</w:t>
            </w:r>
            <w:r>
              <w:rPr>
                <w:rFonts w:ascii="Times New Roman" w:hAnsi="Times New Roman"/>
                <w:sz w:val="20"/>
                <w:szCs w:val="20"/>
              </w:rPr>
              <w:t>.</w:t>
            </w:r>
          </w:p>
        </w:tc>
        <w:tc>
          <w:tcPr>
            <w:tcW w:w="1034" w:type="pct"/>
          </w:tcPr>
          <w:p w:rsidR="009613D5" w:rsidRPr="00A763B0" w:rsidRDefault="009613D5" w:rsidP="007A50EC">
            <w:pPr>
              <w:rPr>
                <w:rFonts w:ascii="Times New Roman" w:hAnsi="Times New Roman"/>
                <w:sz w:val="20"/>
                <w:szCs w:val="20"/>
              </w:rPr>
            </w:pPr>
            <w:r w:rsidRPr="00A763B0">
              <w:rPr>
                <w:rFonts w:ascii="Times New Roman" w:hAnsi="Times New Roman"/>
                <w:sz w:val="20"/>
                <w:szCs w:val="20"/>
              </w:rPr>
              <w:t>NO</w:t>
            </w:r>
          </w:p>
        </w:tc>
        <w:tc>
          <w:tcPr>
            <w:tcW w:w="987" w:type="pct"/>
          </w:tcPr>
          <w:p w:rsidR="009613D5" w:rsidRPr="00A763B0" w:rsidRDefault="009613D5" w:rsidP="007A50EC">
            <w:pPr>
              <w:rPr>
                <w:rFonts w:ascii="Times New Roman" w:hAnsi="Times New Roman"/>
                <w:sz w:val="20"/>
                <w:szCs w:val="20"/>
              </w:rPr>
            </w:pPr>
            <w:r w:rsidRPr="00A763B0">
              <w:rPr>
                <w:rFonts w:ascii="Times New Roman" w:hAnsi="Times New Roman"/>
                <w:sz w:val="20"/>
                <w:szCs w:val="20"/>
              </w:rPr>
              <w:t>NO</w:t>
            </w:r>
          </w:p>
        </w:tc>
        <w:tc>
          <w:tcPr>
            <w:tcW w:w="1278" w:type="pct"/>
          </w:tcPr>
          <w:p w:rsidR="009613D5" w:rsidRPr="00A763B0" w:rsidRDefault="009613D5" w:rsidP="007A50EC">
            <w:pPr>
              <w:rPr>
                <w:rFonts w:ascii="Times New Roman" w:hAnsi="Times New Roman"/>
                <w:sz w:val="20"/>
                <w:szCs w:val="20"/>
              </w:rPr>
            </w:pPr>
            <w:r w:rsidRPr="00A763B0">
              <w:rPr>
                <w:rFonts w:ascii="Times New Roman" w:hAnsi="Times New Roman"/>
                <w:sz w:val="20"/>
                <w:szCs w:val="20"/>
              </w:rPr>
              <w:t>YES</w:t>
            </w:r>
          </w:p>
          <w:p w:rsidR="009613D5" w:rsidRPr="00A763B0" w:rsidRDefault="009613D5" w:rsidP="007A50EC">
            <w:pPr>
              <w:rPr>
                <w:rFonts w:ascii="Times New Roman" w:hAnsi="Times New Roman"/>
                <w:sz w:val="20"/>
                <w:szCs w:val="20"/>
              </w:rPr>
            </w:pPr>
            <w:r w:rsidRPr="00A763B0">
              <w:rPr>
                <w:rFonts w:ascii="Times New Roman" w:hAnsi="Times New Roman"/>
                <w:sz w:val="20"/>
                <w:szCs w:val="20"/>
              </w:rPr>
              <w:t xml:space="preserve">Used in a pilot SOD. </w:t>
            </w:r>
            <w:r>
              <w:rPr>
                <w:rFonts w:ascii="Times New Roman" w:hAnsi="Times New Roman"/>
                <w:sz w:val="20"/>
                <w:szCs w:val="20"/>
              </w:rPr>
              <w:t>Multiple rule-based errors</w:t>
            </w:r>
            <w:r w:rsidRPr="00A763B0">
              <w:rPr>
                <w:rFonts w:ascii="Times New Roman" w:hAnsi="Times New Roman"/>
                <w:sz w:val="20"/>
                <w:szCs w:val="20"/>
              </w:rPr>
              <w:t>.</w:t>
            </w:r>
          </w:p>
          <w:p w:rsidR="009613D5" w:rsidRPr="00A763B0" w:rsidRDefault="009613D5" w:rsidP="007A50EC">
            <w:pPr>
              <w:rPr>
                <w:rFonts w:ascii="Times New Roman" w:hAnsi="Times New Roman"/>
                <w:sz w:val="20"/>
                <w:szCs w:val="20"/>
              </w:rPr>
            </w:pPr>
            <w:r w:rsidRPr="00A763B0">
              <w:rPr>
                <w:rFonts w:ascii="Times New Roman" w:hAnsi="Times New Roman"/>
                <w:sz w:val="20"/>
                <w:szCs w:val="20"/>
              </w:rPr>
              <w:t>Managers would not rely on the results. Don’t expect to use in the future. If the internal audit used it</w:t>
            </w:r>
            <w:r>
              <w:rPr>
                <w:rFonts w:ascii="Times New Roman" w:hAnsi="Times New Roman"/>
                <w:sz w:val="20"/>
                <w:szCs w:val="20"/>
              </w:rPr>
              <w:t>,</w:t>
            </w:r>
            <w:r w:rsidRPr="00A763B0">
              <w:rPr>
                <w:rFonts w:ascii="Times New Roman" w:hAnsi="Times New Roman"/>
                <w:sz w:val="20"/>
                <w:szCs w:val="20"/>
              </w:rPr>
              <w:t xml:space="preserve"> they would leverage their work only if they could map the risks with the financial statements risks they are worried about.</w:t>
            </w:r>
          </w:p>
          <w:p w:rsidR="009613D5" w:rsidRPr="00A763B0" w:rsidRDefault="009613D5" w:rsidP="007A50EC">
            <w:pPr>
              <w:rPr>
                <w:rFonts w:ascii="Times New Roman" w:hAnsi="Times New Roman"/>
                <w:sz w:val="20"/>
                <w:szCs w:val="20"/>
              </w:rPr>
            </w:pPr>
            <w:r w:rsidRPr="00A763B0">
              <w:rPr>
                <w:rFonts w:ascii="Times New Roman" w:hAnsi="Times New Roman"/>
                <w:sz w:val="20"/>
                <w:szCs w:val="20"/>
              </w:rPr>
              <w:t>Can get same result with other tools.</w:t>
            </w:r>
          </w:p>
        </w:tc>
      </w:tr>
      <w:tr w:rsidR="009613D5" w:rsidRPr="00A763B0" w:rsidTr="00A763B0">
        <w:trPr>
          <w:trHeight w:val="460"/>
        </w:trPr>
        <w:tc>
          <w:tcPr>
            <w:tcW w:w="735" w:type="pct"/>
          </w:tcPr>
          <w:p w:rsidR="009613D5" w:rsidRPr="00A763B0" w:rsidRDefault="009613D5" w:rsidP="007A50EC">
            <w:pPr>
              <w:rPr>
                <w:rFonts w:ascii="Times New Roman" w:hAnsi="Times New Roman"/>
                <w:sz w:val="20"/>
                <w:szCs w:val="20"/>
              </w:rPr>
            </w:pPr>
            <w:r w:rsidRPr="00A763B0">
              <w:rPr>
                <w:rFonts w:ascii="Times New Roman" w:hAnsi="Times New Roman"/>
                <w:sz w:val="20"/>
                <w:szCs w:val="20"/>
              </w:rPr>
              <w:t>Use of software by forensic team</w:t>
            </w:r>
          </w:p>
        </w:tc>
        <w:tc>
          <w:tcPr>
            <w:tcW w:w="966" w:type="pct"/>
          </w:tcPr>
          <w:p w:rsidR="009613D5" w:rsidRPr="00A763B0" w:rsidRDefault="009613D5" w:rsidP="007A50EC">
            <w:pPr>
              <w:rPr>
                <w:rFonts w:ascii="Times New Roman" w:hAnsi="Times New Roman"/>
                <w:sz w:val="20"/>
                <w:szCs w:val="20"/>
              </w:rPr>
            </w:pPr>
            <w:r w:rsidRPr="00A763B0">
              <w:rPr>
                <w:rFonts w:ascii="Times New Roman" w:hAnsi="Times New Roman"/>
                <w:sz w:val="20"/>
                <w:szCs w:val="20"/>
              </w:rPr>
              <w:t>Not mentioned</w:t>
            </w:r>
            <w:r>
              <w:rPr>
                <w:rFonts w:ascii="Times New Roman" w:hAnsi="Times New Roman"/>
                <w:sz w:val="20"/>
                <w:szCs w:val="20"/>
              </w:rPr>
              <w:t>.</w:t>
            </w:r>
          </w:p>
        </w:tc>
        <w:tc>
          <w:tcPr>
            <w:tcW w:w="1034" w:type="pct"/>
          </w:tcPr>
          <w:p w:rsidR="009613D5" w:rsidRPr="00A763B0" w:rsidRDefault="009613D5" w:rsidP="007A50EC">
            <w:pPr>
              <w:rPr>
                <w:rFonts w:ascii="Times New Roman" w:hAnsi="Times New Roman"/>
                <w:sz w:val="20"/>
                <w:szCs w:val="20"/>
              </w:rPr>
            </w:pPr>
            <w:r w:rsidRPr="00A763B0">
              <w:rPr>
                <w:rFonts w:ascii="Times New Roman" w:hAnsi="Times New Roman"/>
                <w:sz w:val="20"/>
                <w:szCs w:val="20"/>
              </w:rPr>
              <w:t>YES</w:t>
            </w:r>
          </w:p>
          <w:p w:rsidR="009613D5" w:rsidRPr="00A763B0" w:rsidRDefault="009613D5" w:rsidP="007A50EC">
            <w:pPr>
              <w:rPr>
                <w:rFonts w:ascii="Times New Roman" w:hAnsi="Times New Roman"/>
                <w:sz w:val="20"/>
                <w:szCs w:val="20"/>
              </w:rPr>
            </w:pPr>
            <w:r w:rsidRPr="00A763B0">
              <w:rPr>
                <w:rFonts w:ascii="Times New Roman" w:hAnsi="Times New Roman"/>
                <w:sz w:val="20"/>
                <w:szCs w:val="20"/>
              </w:rPr>
              <w:t>To test manual transactions in their own server</w:t>
            </w:r>
            <w:r>
              <w:rPr>
                <w:rFonts w:ascii="Times New Roman" w:hAnsi="Times New Roman"/>
                <w:sz w:val="20"/>
                <w:szCs w:val="20"/>
              </w:rPr>
              <w:t>.</w:t>
            </w:r>
          </w:p>
        </w:tc>
        <w:tc>
          <w:tcPr>
            <w:tcW w:w="987" w:type="pct"/>
          </w:tcPr>
          <w:p w:rsidR="009613D5" w:rsidRPr="00A763B0" w:rsidRDefault="009613D5" w:rsidP="007A50EC">
            <w:pPr>
              <w:rPr>
                <w:rFonts w:ascii="Times New Roman" w:hAnsi="Times New Roman"/>
                <w:sz w:val="20"/>
                <w:szCs w:val="20"/>
              </w:rPr>
            </w:pPr>
            <w:r w:rsidRPr="00A763B0">
              <w:rPr>
                <w:rFonts w:ascii="Times New Roman" w:hAnsi="Times New Roman"/>
                <w:sz w:val="20"/>
                <w:szCs w:val="20"/>
              </w:rPr>
              <w:t>YES</w:t>
            </w:r>
          </w:p>
          <w:p w:rsidR="009613D5" w:rsidRPr="00A763B0" w:rsidRDefault="009613D5" w:rsidP="007A50EC">
            <w:pPr>
              <w:rPr>
                <w:rFonts w:ascii="Times New Roman" w:hAnsi="Times New Roman"/>
                <w:sz w:val="20"/>
                <w:szCs w:val="20"/>
              </w:rPr>
            </w:pPr>
            <w:r w:rsidRPr="00A763B0">
              <w:rPr>
                <w:rFonts w:ascii="Times New Roman" w:hAnsi="Times New Roman"/>
                <w:sz w:val="20"/>
                <w:szCs w:val="20"/>
              </w:rPr>
              <w:t>The audit team engaged forensic.</w:t>
            </w:r>
          </w:p>
          <w:p w:rsidR="009613D5" w:rsidRPr="00A763B0" w:rsidRDefault="009613D5" w:rsidP="007A50EC">
            <w:pPr>
              <w:rPr>
                <w:rFonts w:ascii="Times New Roman" w:hAnsi="Times New Roman"/>
                <w:sz w:val="20"/>
                <w:szCs w:val="20"/>
              </w:rPr>
            </w:pPr>
            <w:r w:rsidRPr="00A763B0">
              <w:rPr>
                <w:rFonts w:ascii="Times New Roman" w:hAnsi="Times New Roman"/>
                <w:sz w:val="20"/>
                <w:szCs w:val="20"/>
              </w:rPr>
              <w:t xml:space="preserve">They rely more on forensic than </w:t>
            </w:r>
            <w:r>
              <w:rPr>
                <w:rFonts w:ascii="Times New Roman" w:hAnsi="Times New Roman"/>
                <w:sz w:val="20"/>
                <w:szCs w:val="20"/>
              </w:rPr>
              <w:t>o</w:t>
            </w:r>
            <w:r w:rsidRPr="00A763B0">
              <w:rPr>
                <w:rFonts w:ascii="Times New Roman" w:hAnsi="Times New Roman"/>
                <w:sz w:val="20"/>
                <w:szCs w:val="20"/>
              </w:rPr>
              <w:t>n any tool they can use themselves</w:t>
            </w:r>
            <w:r>
              <w:rPr>
                <w:rFonts w:ascii="Times New Roman" w:hAnsi="Times New Roman"/>
                <w:sz w:val="20"/>
                <w:szCs w:val="20"/>
              </w:rPr>
              <w:t>.</w:t>
            </w:r>
          </w:p>
        </w:tc>
        <w:tc>
          <w:tcPr>
            <w:tcW w:w="1278" w:type="pct"/>
          </w:tcPr>
          <w:p w:rsidR="009613D5" w:rsidRPr="00A763B0" w:rsidRDefault="009613D5" w:rsidP="007A50EC">
            <w:pPr>
              <w:rPr>
                <w:rFonts w:ascii="Times New Roman" w:hAnsi="Times New Roman"/>
                <w:sz w:val="20"/>
                <w:szCs w:val="20"/>
              </w:rPr>
            </w:pPr>
            <w:r w:rsidRPr="00A763B0">
              <w:rPr>
                <w:rFonts w:ascii="Times New Roman" w:hAnsi="Times New Roman"/>
                <w:sz w:val="20"/>
                <w:szCs w:val="20"/>
              </w:rPr>
              <w:t>YES</w:t>
            </w:r>
          </w:p>
        </w:tc>
      </w:tr>
    </w:tbl>
    <w:bookmarkEnd w:id="6"/>
    <w:p w:rsidR="009613D5" w:rsidRDefault="009613D5" w:rsidP="007A50EC">
      <w:pPr>
        <w:pStyle w:val="Heading3"/>
      </w:pPr>
      <w:r>
        <w:t>Determinants of technological tools adoption</w:t>
      </w:r>
    </w:p>
    <w:p w:rsidR="009613D5" w:rsidRDefault="009613D5" w:rsidP="007A50EC">
      <w:pPr>
        <w:jc w:val="both"/>
        <w:rPr>
          <w:rFonts w:ascii="Times New Roman" w:hAnsi="Times New Roman"/>
        </w:rPr>
      </w:pPr>
    </w:p>
    <w:p w:rsidR="009613D5" w:rsidRDefault="009613D5" w:rsidP="00E84DD8">
      <w:pPr>
        <w:ind w:firstLine="720"/>
        <w:jc w:val="both"/>
        <w:rPr>
          <w:rFonts w:ascii="Times New Roman" w:hAnsi="Times New Roman"/>
        </w:rPr>
      </w:pPr>
      <w:r w:rsidRPr="005E25E2">
        <w:rPr>
          <w:rFonts w:ascii="Times New Roman" w:hAnsi="Times New Roman"/>
        </w:rPr>
        <w:t xml:space="preserve">The interviewed audit managers are CPAs with an accounting undergraduate </w:t>
      </w:r>
      <w:r>
        <w:rPr>
          <w:rFonts w:ascii="Times New Roman" w:hAnsi="Times New Roman"/>
        </w:rPr>
        <w:t xml:space="preserve">degree </w:t>
      </w:r>
      <w:r w:rsidRPr="005E25E2">
        <w:rPr>
          <w:rFonts w:ascii="Times New Roman" w:hAnsi="Times New Roman"/>
        </w:rPr>
        <w:t xml:space="preserve">and an average of 4 years in the audit firm. </w:t>
      </w:r>
      <w:r>
        <w:rPr>
          <w:rFonts w:ascii="Times New Roman" w:hAnsi="Times New Roman"/>
        </w:rPr>
        <w:t>When hired</w:t>
      </w:r>
      <w:r w:rsidRPr="00E01AE9">
        <w:rPr>
          <w:rFonts w:ascii="Times New Roman" w:hAnsi="Times New Roman"/>
        </w:rPr>
        <w:t xml:space="preserve"> </w:t>
      </w:r>
      <w:r>
        <w:rPr>
          <w:rFonts w:ascii="Times New Roman" w:hAnsi="Times New Roman"/>
        </w:rPr>
        <w:t>t</w:t>
      </w:r>
      <w:r w:rsidRPr="00E01AE9">
        <w:rPr>
          <w:rFonts w:ascii="Times New Roman" w:hAnsi="Times New Roman"/>
        </w:rPr>
        <w:t xml:space="preserve">hey are not required to have </w:t>
      </w:r>
      <w:r>
        <w:rPr>
          <w:rFonts w:ascii="Times New Roman" w:hAnsi="Times New Roman"/>
        </w:rPr>
        <w:t xml:space="preserve">previous </w:t>
      </w:r>
      <w:r w:rsidRPr="00E01AE9">
        <w:rPr>
          <w:rFonts w:ascii="Times New Roman" w:hAnsi="Times New Roman"/>
        </w:rPr>
        <w:t xml:space="preserve">systems </w:t>
      </w:r>
      <w:r>
        <w:rPr>
          <w:rFonts w:ascii="Times New Roman" w:hAnsi="Times New Roman"/>
        </w:rPr>
        <w:t>knowledge</w:t>
      </w:r>
      <w:r w:rsidRPr="005E25E2">
        <w:rPr>
          <w:rFonts w:ascii="Times New Roman" w:hAnsi="Times New Roman"/>
        </w:rPr>
        <w:t xml:space="preserve">. However, </w:t>
      </w:r>
      <w:r>
        <w:rPr>
          <w:rFonts w:ascii="Times New Roman" w:hAnsi="Times New Roman"/>
        </w:rPr>
        <w:t xml:space="preserve">the firm has intensive training programs, and requires </w:t>
      </w:r>
      <w:r w:rsidRPr="005E25E2">
        <w:rPr>
          <w:rFonts w:ascii="Times New Roman" w:hAnsi="Times New Roman"/>
        </w:rPr>
        <w:t xml:space="preserve">auditors </w:t>
      </w:r>
      <w:r>
        <w:rPr>
          <w:rFonts w:ascii="Times New Roman" w:hAnsi="Times New Roman"/>
        </w:rPr>
        <w:t xml:space="preserve">to complete the corresponding module (s) </w:t>
      </w:r>
      <w:r w:rsidRPr="005E25E2">
        <w:rPr>
          <w:rFonts w:ascii="Times New Roman" w:hAnsi="Times New Roman"/>
        </w:rPr>
        <w:t xml:space="preserve">before using </w:t>
      </w:r>
      <w:r>
        <w:rPr>
          <w:rFonts w:ascii="Times New Roman" w:hAnsi="Times New Roman"/>
        </w:rPr>
        <w:t>any specific tool</w:t>
      </w:r>
      <w:r w:rsidRPr="005E25E2">
        <w:rPr>
          <w:rFonts w:ascii="Times New Roman" w:hAnsi="Times New Roman"/>
        </w:rPr>
        <w:t xml:space="preserve">. </w:t>
      </w:r>
      <w:r>
        <w:rPr>
          <w:rFonts w:ascii="Times New Roman" w:hAnsi="Times New Roman"/>
        </w:rPr>
        <w:t>When</w:t>
      </w:r>
      <w:r w:rsidRPr="005E25E2">
        <w:rPr>
          <w:rFonts w:ascii="Times New Roman" w:hAnsi="Times New Roman"/>
        </w:rPr>
        <w:t xml:space="preserve"> new </w:t>
      </w:r>
      <w:r>
        <w:rPr>
          <w:rFonts w:ascii="Times New Roman" w:hAnsi="Times New Roman"/>
        </w:rPr>
        <w:t>software</w:t>
      </w:r>
      <w:r w:rsidRPr="005E25E2">
        <w:rPr>
          <w:rFonts w:ascii="Times New Roman" w:hAnsi="Times New Roman"/>
        </w:rPr>
        <w:t xml:space="preserve"> is </w:t>
      </w:r>
      <w:r>
        <w:rPr>
          <w:rFonts w:ascii="Times New Roman" w:hAnsi="Times New Roman"/>
        </w:rPr>
        <w:t xml:space="preserve">introduced, it is </w:t>
      </w:r>
      <w:r w:rsidRPr="005E25E2">
        <w:rPr>
          <w:rFonts w:ascii="Times New Roman" w:hAnsi="Times New Roman"/>
        </w:rPr>
        <w:t xml:space="preserve">communicated to the auditors </w:t>
      </w:r>
      <w:r>
        <w:rPr>
          <w:rFonts w:ascii="Times New Roman" w:hAnsi="Times New Roman"/>
        </w:rPr>
        <w:t>via</w:t>
      </w:r>
      <w:r w:rsidRPr="005E25E2">
        <w:rPr>
          <w:rFonts w:ascii="Times New Roman" w:hAnsi="Times New Roman"/>
        </w:rPr>
        <w:t xml:space="preserve"> email</w:t>
      </w:r>
      <w:r>
        <w:rPr>
          <w:rFonts w:ascii="Times New Roman" w:hAnsi="Times New Roman"/>
        </w:rPr>
        <w:t>. Auditors</w:t>
      </w:r>
      <w:r w:rsidRPr="005E25E2">
        <w:rPr>
          <w:rFonts w:ascii="Times New Roman" w:hAnsi="Times New Roman"/>
        </w:rPr>
        <w:t xml:space="preserve"> are free to decide </w:t>
      </w:r>
      <w:r>
        <w:rPr>
          <w:rFonts w:ascii="Times New Roman" w:hAnsi="Times New Roman"/>
        </w:rPr>
        <w:t xml:space="preserve">whether to </w:t>
      </w:r>
      <w:r w:rsidRPr="005E25E2">
        <w:rPr>
          <w:rFonts w:ascii="Times New Roman" w:hAnsi="Times New Roman"/>
        </w:rPr>
        <w:t xml:space="preserve">adopt </w:t>
      </w:r>
      <w:r>
        <w:rPr>
          <w:rFonts w:ascii="Times New Roman" w:hAnsi="Times New Roman"/>
        </w:rPr>
        <w:t>the software</w:t>
      </w:r>
      <w:r w:rsidRPr="005E25E2">
        <w:rPr>
          <w:rFonts w:ascii="Times New Roman" w:hAnsi="Times New Roman"/>
        </w:rPr>
        <w:t xml:space="preserve">. </w:t>
      </w:r>
    </w:p>
    <w:p w:rsidR="009613D5" w:rsidRDefault="009613D5" w:rsidP="007A50EC">
      <w:pPr>
        <w:ind w:firstLine="720"/>
        <w:jc w:val="both"/>
        <w:rPr>
          <w:rFonts w:ascii="Times New Roman" w:hAnsi="Times New Roman"/>
        </w:rPr>
      </w:pPr>
    </w:p>
    <w:p w:rsidR="009613D5" w:rsidRDefault="009613D5" w:rsidP="007A50EC">
      <w:pPr>
        <w:ind w:firstLine="720"/>
        <w:jc w:val="both"/>
        <w:rPr>
          <w:rFonts w:ascii="Times New Roman" w:hAnsi="Times New Roman"/>
        </w:rPr>
      </w:pPr>
      <w:r w:rsidRPr="005E25E2">
        <w:rPr>
          <w:rFonts w:ascii="Times New Roman" w:hAnsi="Times New Roman"/>
        </w:rPr>
        <w:t>We found that the usage of those tools depends on the characteristics of the auditor and also on the integration of the support teams.</w:t>
      </w:r>
      <w:r>
        <w:rPr>
          <w:rFonts w:ascii="Times New Roman" w:hAnsi="Times New Roman"/>
        </w:rPr>
        <w:t xml:space="preserve"> </w:t>
      </w:r>
      <w:r w:rsidRPr="005E25E2">
        <w:rPr>
          <w:rFonts w:ascii="Times New Roman" w:hAnsi="Times New Roman"/>
        </w:rPr>
        <w:t xml:space="preserve">If the auditor is interested in technology, when those tools are presented, </w:t>
      </w:r>
      <w:r>
        <w:rPr>
          <w:rFonts w:ascii="Times New Roman" w:hAnsi="Times New Roman"/>
        </w:rPr>
        <w:t>s/</w:t>
      </w:r>
      <w:r w:rsidRPr="005E25E2">
        <w:rPr>
          <w:rFonts w:ascii="Times New Roman" w:hAnsi="Times New Roman"/>
        </w:rPr>
        <w:t xml:space="preserve">he enrolls in training or gets information about </w:t>
      </w:r>
      <w:r>
        <w:rPr>
          <w:rFonts w:ascii="Times New Roman" w:hAnsi="Times New Roman"/>
        </w:rPr>
        <w:t>the benefits it would bring</w:t>
      </w:r>
      <w:r w:rsidRPr="005E25E2">
        <w:rPr>
          <w:rFonts w:ascii="Times New Roman" w:hAnsi="Times New Roman"/>
        </w:rPr>
        <w:t xml:space="preserve"> to the audit. When the auditor is not </w:t>
      </w:r>
      <w:r>
        <w:rPr>
          <w:rFonts w:ascii="Times New Roman" w:hAnsi="Times New Roman"/>
        </w:rPr>
        <w:t>a technology adopter</w:t>
      </w:r>
      <w:r w:rsidRPr="005E25E2">
        <w:rPr>
          <w:rFonts w:ascii="Times New Roman" w:hAnsi="Times New Roman"/>
        </w:rPr>
        <w:t xml:space="preserve">, </w:t>
      </w:r>
      <w:r>
        <w:rPr>
          <w:rFonts w:ascii="Times New Roman" w:hAnsi="Times New Roman"/>
        </w:rPr>
        <w:t>use</w:t>
      </w:r>
      <w:r w:rsidRPr="005E25E2">
        <w:rPr>
          <w:rFonts w:ascii="Times New Roman" w:hAnsi="Times New Roman"/>
        </w:rPr>
        <w:t xml:space="preserve"> of new tools is driven by the supporting team (IT)</w:t>
      </w:r>
      <w:r>
        <w:rPr>
          <w:rFonts w:ascii="Times New Roman" w:hAnsi="Times New Roman"/>
        </w:rPr>
        <w:t>.</w:t>
      </w:r>
      <w:r w:rsidRPr="005E25E2">
        <w:rPr>
          <w:rFonts w:ascii="Times New Roman" w:hAnsi="Times New Roman"/>
        </w:rPr>
        <w:t xml:space="preserve"> This relationship between IT and audit managers seems to be stronger than the </w:t>
      </w:r>
      <w:r>
        <w:rPr>
          <w:rFonts w:ascii="Times New Roman" w:hAnsi="Times New Roman"/>
        </w:rPr>
        <w:t xml:space="preserve">simple </w:t>
      </w:r>
      <w:r w:rsidRPr="005E25E2">
        <w:rPr>
          <w:rFonts w:ascii="Times New Roman" w:hAnsi="Times New Roman"/>
        </w:rPr>
        <w:t xml:space="preserve">suggestion of new technological tools. </w:t>
      </w:r>
      <w:r>
        <w:rPr>
          <w:rFonts w:ascii="Times New Roman" w:hAnsi="Times New Roman"/>
        </w:rPr>
        <w:t>The ensuing anecdotes illustrate:</w:t>
      </w:r>
    </w:p>
    <w:p w:rsidR="009613D5" w:rsidRDefault="009613D5" w:rsidP="007A50EC">
      <w:pPr>
        <w:ind w:firstLine="720"/>
        <w:jc w:val="both"/>
        <w:rPr>
          <w:rFonts w:ascii="Times New Roman" w:hAnsi="Times New Roman"/>
        </w:rPr>
      </w:pPr>
    </w:p>
    <w:p w:rsidR="009613D5" w:rsidRPr="00AA4EB4" w:rsidRDefault="009613D5" w:rsidP="007A50EC">
      <w:pPr>
        <w:pStyle w:val="ListParagraph"/>
        <w:numPr>
          <w:ilvl w:val="0"/>
          <w:numId w:val="8"/>
          <w:numberingChange w:id="7" w:author="Unknown" w:date="2011-10-21T12:17:00Z" w:original=""/>
        </w:numPr>
        <w:jc w:val="both"/>
      </w:pPr>
      <w:r w:rsidRPr="00AA4EB4">
        <w:rPr>
          <w:rFonts w:ascii="Times New Roman" w:hAnsi="Times New Roman"/>
        </w:rPr>
        <w:t xml:space="preserve">In one of the teams, where the IT </w:t>
      </w:r>
      <w:r>
        <w:rPr>
          <w:rFonts w:ascii="Times New Roman" w:hAnsi="Times New Roman"/>
        </w:rPr>
        <w:t>consultant</w:t>
      </w:r>
      <w:r w:rsidRPr="00AA4EB4">
        <w:rPr>
          <w:rFonts w:ascii="Times New Roman" w:hAnsi="Times New Roman"/>
        </w:rPr>
        <w:t xml:space="preserve"> had an accounting background, his work was more integrated with the audit team, and he collaborated to present and facilitate access to the available tools. He seemed to understand better what the auditor needed and how to make the tools useful by facilitating the access to them. </w:t>
      </w:r>
    </w:p>
    <w:p w:rsidR="009613D5" w:rsidRPr="00AA4EB4" w:rsidRDefault="009613D5" w:rsidP="007A50EC">
      <w:pPr>
        <w:pStyle w:val="ListParagraph"/>
        <w:numPr>
          <w:ilvl w:val="0"/>
          <w:numId w:val="8"/>
          <w:numberingChange w:id="8" w:author="Unknown" w:date="2011-10-21T12:17:00Z" w:original=""/>
        </w:numPr>
        <w:jc w:val="both"/>
      </w:pPr>
      <w:r w:rsidRPr="00AA4EB4">
        <w:rPr>
          <w:rFonts w:ascii="Times New Roman" w:hAnsi="Times New Roman"/>
        </w:rPr>
        <w:t xml:space="preserve">In the other three companies where the IT </w:t>
      </w:r>
      <w:r>
        <w:rPr>
          <w:rFonts w:ascii="Times New Roman" w:hAnsi="Times New Roman"/>
        </w:rPr>
        <w:t>consultant</w:t>
      </w:r>
      <w:r w:rsidRPr="00AA4EB4">
        <w:rPr>
          <w:rFonts w:ascii="Times New Roman" w:hAnsi="Times New Roman"/>
        </w:rPr>
        <w:t xml:space="preserve"> had a background in Information Science, the participation of the support team was limited to testing the client’s controls. In this </w:t>
      </w:r>
      <w:r>
        <w:rPr>
          <w:rFonts w:ascii="Times New Roman" w:hAnsi="Times New Roman"/>
        </w:rPr>
        <w:t>situation</w:t>
      </w:r>
      <w:r w:rsidRPr="00AA4EB4">
        <w:rPr>
          <w:rFonts w:ascii="Times New Roman" w:hAnsi="Times New Roman"/>
        </w:rPr>
        <w:t xml:space="preserve"> (auditor technology adopter and support team with no audit background), the audit teams were more reluctant to use new tools and limited the</w:t>
      </w:r>
      <w:r>
        <w:rPr>
          <w:rFonts w:ascii="Times New Roman" w:hAnsi="Times New Roman"/>
        </w:rPr>
        <w:t>ir</w:t>
      </w:r>
      <w:r w:rsidRPr="00AA4EB4">
        <w:rPr>
          <w:rFonts w:ascii="Times New Roman" w:hAnsi="Times New Roman"/>
        </w:rPr>
        <w:t xml:space="preserve"> use to spreadsheets, word processors, email and electronic transfer of documents and files. When the audit managers were technology adopters, although they had knowledge of the capabilities of the new tools, the software was not adopted due to the cost (time required to implement it successfully) and attitude (feeling that the results would not change in terms of findings).</w:t>
      </w:r>
    </w:p>
    <w:p w:rsidR="009613D5" w:rsidRDefault="009613D5" w:rsidP="007A50EC">
      <w:pPr>
        <w:pStyle w:val="ListParagraph"/>
        <w:numPr>
          <w:ilvl w:val="0"/>
          <w:numId w:val="8"/>
          <w:numberingChange w:id="9" w:author="Unknown" w:date="2011-10-21T12:17:00Z" w:original=""/>
        </w:numPr>
        <w:jc w:val="both"/>
      </w:pPr>
      <w:r>
        <w:rPr>
          <w:rFonts w:ascii="Times New Roman" w:hAnsi="Times New Roman"/>
        </w:rPr>
        <w:t xml:space="preserve">When </w:t>
      </w:r>
      <w:r w:rsidRPr="00AA4EB4">
        <w:rPr>
          <w:rFonts w:ascii="Times New Roman" w:hAnsi="Times New Roman"/>
        </w:rPr>
        <w:t xml:space="preserve">the audit manager was not a technology adopter, he did not respond to emails announcing new tools and showed no interest in </w:t>
      </w:r>
      <w:r>
        <w:rPr>
          <w:rFonts w:ascii="Times New Roman" w:hAnsi="Times New Roman"/>
        </w:rPr>
        <w:t xml:space="preserve">determining </w:t>
      </w:r>
      <w:r w:rsidRPr="00AA4EB4">
        <w:rPr>
          <w:rFonts w:ascii="Times New Roman" w:hAnsi="Times New Roman"/>
        </w:rPr>
        <w:t>the advantages it would bring. Although this audit manager used spreadsheets, word processor, email and electronic transfer of documents, he expressed his preference for hand written reports and documentation.</w:t>
      </w:r>
    </w:p>
    <w:p w:rsidR="009613D5" w:rsidRDefault="009613D5" w:rsidP="007A50EC">
      <w:pPr>
        <w:pStyle w:val="Heading3"/>
      </w:pPr>
      <w:r>
        <w:t>Reported issues faced by the audit teams</w:t>
      </w:r>
    </w:p>
    <w:p w:rsidR="009613D5" w:rsidRDefault="009613D5" w:rsidP="007A50EC">
      <w:pPr>
        <w:jc w:val="both"/>
        <w:rPr>
          <w:rFonts w:ascii="Times New Roman" w:hAnsi="Times New Roman"/>
        </w:rPr>
      </w:pPr>
    </w:p>
    <w:p w:rsidR="009613D5" w:rsidRDefault="009613D5" w:rsidP="00E84DD8">
      <w:pPr>
        <w:ind w:firstLine="720"/>
        <w:jc w:val="both"/>
        <w:rPr>
          <w:rFonts w:ascii="Times New Roman" w:hAnsi="Times New Roman"/>
        </w:rPr>
      </w:pPr>
      <w:r w:rsidRPr="005E25E2">
        <w:rPr>
          <w:rFonts w:ascii="Times New Roman" w:hAnsi="Times New Roman"/>
        </w:rPr>
        <w:t xml:space="preserve">All the </w:t>
      </w:r>
      <w:r>
        <w:rPr>
          <w:rFonts w:ascii="Times New Roman" w:hAnsi="Times New Roman"/>
        </w:rPr>
        <w:t xml:space="preserve">audit </w:t>
      </w:r>
      <w:r w:rsidRPr="005E25E2">
        <w:rPr>
          <w:rFonts w:ascii="Times New Roman" w:hAnsi="Times New Roman"/>
        </w:rPr>
        <w:t xml:space="preserve">teams </w:t>
      </w:r>
      <w:r>
        <w:rPr>
          <w:rFonts w:ascii="Times New Roman" w:hAnsi="Times New Roman"/>
        </w:rPr>
        <w:t xml:space="preserve">were concerned with client collection of the data. The fact that the client is in the middle of the data extraction process causes concern to the audit teams, </w:t>
      </w:r>
      <w:r w:rsidRPr="005E25E2">
        <w:rPr>
          <w:rFonts w:ascii="Times New Roman" w:hAnsi="Times New Roman"/>
        </w:rPr>
        <w:t xml:space="preserve"> all the interviewees would prefer </w:t>
      </w:r>
      <w:r>
        <w:rPr>
          <w:rFonts w:ascii="Times New Roman" w:hAnsi="Times New Roman"/>
        </w:rPr>
        <w:t>independent data access</w:t>
      </w:r>
    </w:p>
    <w:p w:rsidR="009613D5" w:rsidRDefault="009613D5" w:rsidP="00E84DD8">
      <w:pPr>
        <w:ind w:firstLine="720"/>
        <w:jc w:val="both"/>
        <w:rPr>
          <w:rFonts w:ascii="Times New Roman" w:hAnsi="Times New Roman"/>
        </w:rPr>
      </w:pPr>
    </w:p>
    <w:p w:rsidR="009613D5" w:rsidRDefault="009613D5" w:rsidP="007A50EC">
      <w:pPr>
        <w:pStyle w:val="ListParagraph"/>
        <w:numPr>
          <w:ilvl w:val="0"/>
          <w:numId w:val="9"/>
          <w:numberingChange w:id="10" w:author="Unknown" w:date="2011-10-21T12:17:00Z" w:original=""/>
        </w:numPr>
        <w:jc w:val="both"/>
        <w:rPr>
          <w:rFonts w:ascii="Times New Roman" w:hAnsi="Times New Roman"/>
        </w:rPr>
      </w:pPr>
      <w:r w:rsidRPr="00AA4EB4">
        <w:rPr>
          <w:rFonts w:ascii="Times New Roman" w:hAnsi="Times New Roman"/>
        </w:rPr>
        <w:t xml:space="preserve">One example of </w:t>
      </w:r>
      <w:r>
        <w:rPr>
          <w:rFonts w:ascii="Times New Roman" w:hAnsi="Times New Roman"/>
        </w:rPr>
        <w:t xml:space="preserve">the </w:t>
      </w:r>
      <w:r w:rsidRPr="00AA4EB4">
        <w:rPr>
          <w:rFonts w:ascii="Times New Roman" w:hAnsi="Times New Roman"/>
        </w:rPr>
        <w:t xml:space="preserve">problems audit managers faced relates to the implementation of audit software in </w:t>
      </w:r>
      <w:r>
        <w:rPr>
          <w:rFonts w:ascii="Times New Roman" w:hAnsi="Times New Roman"/>
        </w:rPr>
        <w:t xml:space="preserve">service </w:t>
      </w:r>
      <w:r w:rsidRPr="00AA4EB4">
        <w:rPr>
          <w:rFonts w:ascii="Times New Roman" w:hAnsi="Times New Roman"/>
        </w:rPr>
        <w:t>companies. Both teams interviewed in this industry (insurance company and bank) started using the software to test for segregation of duties (SOD). In this specific example, the success in implementation varied according to the relationship between the IT support team and the audit team. The standard rules embedded in the software are appropriate for manufacturing companies</w:t>
      </w:r>
      <w:r>
        <w:rPr>
          <w:rFonts w:ascii="Times New Roman" w:hAnsi="Times New Roman"/>
        </w:rPr>
        <w:t>. T</w:t>
      </w:r>
      <w:r w:rsidRPr="00AA4EB4">
        <w:rPr>
          <w:rFonts w:ascii="Times New Roman" w:hAnsi="Times New Roman"/>
        </w:rPr>
        <w:t xml:space="preserve">herefore, difficulties were found when the reports indicated hundreds of violations of SOD that were only related to </w:t>
      </w:r>
      <w:r>
        <w:rPr>
          <w:rFonts w:ascii="Times New Roman" w:hAnsi="Times New Roman"/>
        </w:rPr>
        <w:t>manufacturing</w:t>
      </w:r>
      <w:r w:rsidRPr="00AA4EB4">
        <w:rPr>
          <w:rFonts w:ascii="Times New Roman" w:hAnsi="Times New Roman"/>
        </w:rPr>
        <w:t xml:space="preserve"> rules. </w:t>
      </w:r>
    </w:p>
    <w:p w:rsidR="009613D5" w:rsidRDefault="009613D5" w:rsidP="007A50EC">
      <w:pPr>
        <w:pStyle w:val="ListParagraph"/>
        <w:numPr>
          <w:ilvl w:val="1"/>
          <w:numId w:val="9"/>
          <w:numberingChange w:id="11" w:author="Unknown" w:date="2011-10-21T12:17:00Z" w:original="o"/>
        </w:numPr>
        <w:jc w:val="both"/>
        <w:rPr>
          <w:rFonts w:ascii="Times New Roman" w:hAnsi="Times New Roman"/>
        </w:rPr>
      </w:pPr>
      <w:r w:rsidRPr="00AA4EB4">
        <w:rPr>
          <w:rFonts w:ascii="Times New Roman" w:hAnsi="Times New Roman"/>
        </w:rPr>
        <w:t xml:space="preserve">In the insurance company, where the audit manager was a technology adopter and the IT </w:t>
      </w:r>
      <w:r>
        <w:rPr>
          <w:rFonts w:ascii="Times New Roman" w:hAnsi="Times New Roman"/>
        </w:rPr>
        <w:t>consultant</w:t>
      </w:r>
      <w:r w:rsidRPr="00AA4EB4">
        <w:rPr>
          <w:rFonts w:ascii="Times New Roman" w:hAnsi="Times New Roman"/>
        </w:rPr>
        <w:t xml:space="preserve"> had accounting background, both teams worked together in producing the necessary rules and analyzing the violations to determine which of them were due to real internal control deficiencies. The implementation was a success and they expect to extend the usage of the software to other areas in the future. </w:t>
      </w:r>
    </w:p>
    <w:p w:rsidR="009613D5" w:rsidRDefault="009613D5" w:rsidP="007A50EC">
      <w:pPr>
        <w:pStyle w:val="ListParagraph"/>
        <w:numPr>
          <w:ilvl w:val="1"/>
          <w:numId w:val="9"/>
          <w:numberingChange w:id="12" w:author="Unknown" w:date="2011-10-21T12:17:00Z" w:original="o"/>
        </w:numPr>
        <w:jc w:val="both"/>
        <w:rPr>
          <w:rFonts w:ascii="Times New Roman" w:hAnsi="Times New Roman"/>
        </w:rPr>
      </w:pPr>
      <w:r w:rsidRPr="00AA4EB4">
        <w:rPr>
          <w:rFonts w:ascii="Times New Roman" w:hAnsi="Times New Roman"/>
        </w:rPr>
        <w:t>In the financial institution, on the other hand, the audit manager was a technology adopter</w:t>
      </w:r>
      <w:r>
        <w:rPr>
          <w:rFonts w:ascii="Times New Roman" w:hAnsi="Times New Roman"/>
        </w:rPr>
        <w:t>,</w:t>
      </w:r>
      <w:r w:rsidRPr="00AA4EB4">
        <w:rPr>
          <w:rFonts w:ascii="Times New Roman" w:hAnsi="Times New Roman"/>
        </w:rPr>
        <w:t xml:space="preserve"> but the </w:t>
      </w:r>
      <w:r>
        <w:rPr>
          <w:rFonts w:ascii="Times New Roman" w:hAnsi="Times New Roman"/>
        </w:rPr>
        <w:t>IT consultant</w:t>
      </w:r>
      <w:r w:rsidRPr="00AA4EB4">
        <w:rPr>
          <w:rFonts w:ascii="Times New Roman" w:hAnsi="Times New Roman"/>
        </w:rPr>
        <w:t xml:space="preserve"> had no accounting background </w:t>
      </w:r>
      <w:r>
        <w:rPr>
          <w:rFonts w:ascii="Times New Roman" w:hAnsi="Times New Roman"/>
        </w:rPr>
        <w:t>and little</w:t>
      </w:r>
      <w:r w:rsidRPr="00AA4EB4">
        <w:rPr>
          <w:rFonts w:ascii="Times New Roman" w:hAnsi="Times New Roman"/>
        </w:rPr>
        <w:t xml:space="preserve"> involvement in the audit engagement. The audit team applied the standard rules</w:t>
      </w:r>
      <w:r>
        <w:rPr>
          <w:rFonts w:ascii="Times New Roman" w:hAnsi="Times New Roman"/>
        </w:rPr>
        <w:t>,</w:t>
      </w:r>
      <w:r w:rsidRPr="00AA4EB4">
        <w:rPr>
          <w:rFonts w:ascii="Times New Roman" w:hAnsi="Times New Roman"/>
        </w:rPr>
        <w:t xml:space="preserve"> finding hundreds of meaningless violations</w:t>
      </w:r>
      <w:r>
        <w:rPr>
          <w:rFonts w:ascii="Times New Roman" w:hAnsi="Times New Roman"/>
        </w:rPr>
        <w:t>. Because</w:t>
      </w:r>
      <w:r w:rsidRPr="00AA4EB4">
        <w:rPr>
          <w:rFonts w:ascii="Times New Roman" w:hAnsi="Times New Roman"/>
        </w:rPr>
        <w:t xml:space="preserve"> there was no </w:t>
      </w:r>
      <w:r>
        <w:rPr>
          <w:rFonts w:ascii="Times New Roman" w:hAnsi="Times New Roman"/>
        </w:rPr>
        <w:t xml:space="preserve">IT </w:t>
      </w:r>
      <w:r w:rsidRPr="00AA4EB4">
        <w:rPr>
          <w:rFonts w:ascii="Times New Roman" w:hAnsi="Times New Roman"/>
        </w:rPr>
        <w:t xml:space="preserve">involvement, they found themselves overwhelmed. </w:t>
      </w:r>
      <w:r>
        <w:rPr>
          <w:rFonts w:ascii="Times New Roman" w:hAnsi="Times New Roman"/>
        </w:rPr>
        <w:t xml:space="preserve">They ended up eschewing the software and relying on other evidence. </w:t>
      </w:r>
      <w:r w:rsidRPr="00AA4EB4">
        <w:rPr>
          <w:rFonts w:ascii="Times New Roman" w:hAnsi="Times New Roman"/>
        </w:rPr>
        <w:t xml:space="preserve">It appears that the IT </w:t>
      </w:r>
      <w:r>
        <w:rPr>
          <w:rFonts w:ascii="Times New Roman" w:hAnsi="Times New Roman"/>
        </w:rPr>
        <w:t>consultant</w:t>
      </w:r>
      <w:r w:rsidRPr="00AA4EB4">
        <w:rPr>
          <w:rFonts w:ascii="Times New Roman" w:hAnsi="Times New Roman"/>
        </w:rPr>
        <w:t xml:space="preserve"> was unaware of the auditors’ needs</w:t>
      </w:r>
      <w:r>
        <w:rPr>
          <w:rFonts w:ascii="Times New Roman" w:hAnsi="Times New Roman"/>
        </w:rPr>
        <w:t>, or that the audit managers did not think that IT was needed, since they could use the tools by themselves</w:t>
      </w:r>
      <w:r w:rsidRPr="00AA4EB4">
        <w:rPr>
          <w:rFonts w:ascii="Times New Roman" w:hAnsi="Times New Roman"/>
        </w:rPr>
        <w:t>. As a result, the audit team did not find the software helpful, and decided not to use it again. The audit team believes that specific rules</w:t>
      </w:r>
      <w:r>
        <w:rPr>
          <w:rFonts w:ascii="Times New Roman" w:hAnsi="Times New Roman"/>
        </w:rPr>
        <w:t xml:space="preserve"> (a tailored approach)</w:t>
      </w:r>
      <w:r w:rsidRPr="00AA4EB4">
        <w:rPr>
          <w:rFonts w:ascii="Times New Roman" w:hAnsi="Times New Roman"/>
        </w:rPr>
        <w:t xml:space="preserve"> would enhance the results and usability of the software, but they do not think the effort is worthwhile since they have other alternatives to get the same results. This finding relates the low level of usability with cost and attitude factors. </w:t>
      </w:r>
    </w:p>
    <w:p w:rsidR="009613D5" w:rsidRDefault="009613D5" w:rsidP="007A50EC">
      <w:pPr>
        <w:pStyle w:val="Heading3"/>
      </w:pPr>
      <w:r>
        <w:t xml:space="preserve">Perspectives for the future </w:t>
      </w:r>
    </w:p>
    <w:p w:rsidR="009613D5" w:rsidRDefault="009613D5" w:rsidP="007A50EC">
      <w:pPr>
        <w:jc w:val="both"/>
        <w:rPr>
          <w:rFonts w:ascii="Times New Roman" w:hAnsi="Times New Roman"/>
        </w:rPr>
      </w:pPr>
    </w:p>
    <w:p w:rsidR="009613D5" w:rsidRPr="005E25E2" w:rsidRDefault="009613D5" w:rsidP="00845A61">
      <w:pPr>
        <w:ind w:firstLine="720"/>
        <w:jc w:val="both"/>
        <w:rPr>
          <w:rFonts w:ascii="Times New Roman" w:hAnsi="Times New Roman"/>
        </w:rPr>
      </w:pPr>
      <w:r w:rsidRPr="00403027">
        <w:rPr>
          <w:rFonts w:ascii="Times New Roman" w:hAnsi="Times New Roman"/>
        </w:rPr>
        <w:t xml:space="preserve">Vasarhelyi </w:t>
      </w:r>
      <w:r>
        <w:rPr>
          <w:rFonts w:ascii="Times New Roman" w:hAnsi="Times New Roman"/>
        </w:rPr>
        <w:t xml:space="preserve">et al. </w:t>
      </w:r>
      <w:r>
        <w:fldChar w:fldCharType="begin"/>
      </w:r>
      <w:r>
        <w:instrText xml:space="preserve">ref </w:instrText>
      </w:r>
      <w:r>
        <w:rPr>
          <w:rFonts w:ascii="Times New Roman" w:hAnsi="Times New Roman"/>
        </w:rPr>
        <w:instrText>Mendeley Citation{401a8233-dac5-4552-81ac-066908103f23} Prev:{[15]}</w:instrText>
      </w:r>
      <w:r>
        <w:fldChar w:fldCharType="separate"/>
      </w:r>
      <w:r w:rsidRPr="00316785">
        <w:rPr>
          <w:rFonts w:ascii="Times New Roman" w:hAnsi="Times New Roman"/>
          <w:noProof/>
        </w:rPr>
        <w:t>[15]</w:t>
      </w:r>
      <w:r>
        <w:fldChar w:fldCharType="end"/>
      </w:r>
      <w:r>
        <w:t xml:space="preserve"> </w:t>
      </w:r>
      <w:r>
        <w:rPr>
          <w:rFonts w:ascii="Times New Roman" w:hAnsi="Times New Roman"/>
        </w:rPr>
        <w:t>used the modified D</w:t>
      </w:r>
      <w:r w:rsidRPr="005E25E2">
        <w:rPr>
          <w:rFonts w:ascii="Times New Roman" w:hAnsi="Times New Roman"/>
        </w:rPr>
        <w:t xml:space="preserve">elphi </w:t>
      </w:r>
      <w:r>
        <w:rPr>
          <w:rFonts w:ascii="Times New Roman" w:hAnsi="Times New Roman"/>
        </w:rPr>
        <w:t>method (</w:t>
      </w:r>
      <w:fldSimple w:instr="ref Mendeley Citation{05f16995-7be1-4537-855e-f5e64d3c789f} Prev:{[16]}">
        <w:r w:rsidRPr="00D5442B">
          <w:rPr>
            <w:bCs/>
          </w:rPr>
          <w:t>[16]</w:t>
        </w:r>
      </w:fldSimple>
      <w:r>
        <w:rPr>
          <w:rFonts w:ascii="Times New Roman" w:hAnsi="Times New Roman"/>
        </w:rPr>
        <w:t xml:space="preserve"> and </w:t>
      </w:r>
      <w:fldSimple w:instr="ref Mendeley Citation{ebe12306-455d-4025-951d-6ae67aed3f94} Prev:{[17]}">
        <w:r w:rsidRPr="00D5442B">
          <w:rPr>
            <w:bCs/>
          </w:rPr>
          <w:t>[17]</w:t>
        </w:r>
      </w:fldSimple>
      <w:r w:rsidRPr="00403027">
        <w:rPr>
          <w:rFonts w:ascii="Times New Roman" w:hAnsi="Times New Roman"/>
        </w:rPr>
        <w:t>)</w:t>
      </w:r>
      <w:r w:rsidRPr="005E25E2">
        <w:rPr>
          <w:rFonts w:ascii="Times New Roman" w:hAnsi="Times New Roman"/>
        </w:rPr>
        <w:t xml:space="preserve"> to predict </w:t>
      </w:r>
      <w:r>
        <w:rPr>
          <w:rFonts w:ascii="Times New Roman" w:hAnsi="Times New Roman"/>
        </w:rPr>
        <w:t>the effect of technological changes in auditing in the next ten years, which will determine how the audit will be done and the level of training needed for auditors</w:t>
      </w:r>
      <w:r w:rsidRPr="005E25E2">
        <w:rPr>
          <w:rFonts w:ascii="Times New Roman" w:hAnsi="Times New Roman"/>
        </w:rPr>
        <w:t xml:space="preserve">. One of the key findings </w:t>
      </w:r>
      <w:r>
        <w:rPr>
          <w:rFonts w:ascii="Times New Roman" w:hAnsi="Times New Roman"/>
        </w:rPr>
        <w:t xml:space="preserve">in that study </w:t>
      </w:r>
      <w:r w:rsidRPr="005E25E2">
        <w:rPr>
          <w:rFonts w:ascii="Times New Roman" w:hAnsi="Times New Roman"/>
        </w:rPr>
        <w:t xml:space="preserve">is the need to shift from the current </w:t>
      </w:r>
      <w:r>
        <w:rPr>
          <w:rFonts w:ascii="Times New Roman" w:hAnsi="Times New Roman"/>
        </w:rPr>
        <w:t xml:space="preserve">sampling-based </w:t>
      </w:r>
      <w:r w:rsidRPr="005E25E2">
        <w:rPr>
          <w:rFonts w:ascii="Times New Roman" w:hAnsi="Times New Roman"/>
        </w:rPr>
        <w:t xml:space="preserve">audit to a model </w:t>
      </w:r>
      <w:r>
        <w:rPr>
          <w:rFonts w:ascii="Times New Roman" w:hAnsi="Times New Roman"/>
        </w:rPr>
        <w:t>that</w:t>
      </w:r>
      <w:r w:rsidRPr="005E25E2">
        <w:rPr>
          <w:rFonts w:ascii="Times New Roman" w:hAnsi="Times New Roman"/>
        </w:rPr>
        <w:t xml:space="preserve"> includes continuous monitoring of all transactions, error reporting and immediate response. </w:t>
      </w:r>
      <w:r>
        <w:rPr>
          <w:rFonts w:ascii="Times New Roman" w:hAnsi="Times New Roman"/>
        </w:rPr>
        <w:t xml:space="preserve">They discuss that the development of such an audit will reduce the time necessary in identifying risks, since external auditors will rely on the work of internal auditors, and allow more time for interpretation of the results. </w:t>
      </w:r>
      <w:r w:rsidRPr="005E25E2">
        <w:rPr>
          <w:rFonts w:ascii="Times New Roman" w:hAnsi="Times New Roman"/>
        </w:rPr>
        <w:t xml:space="preserve">They also </w:t>
      </w:r>
      <w:r>
        <w:rPr>
          <w:rFonts w:ascii="Times New Roman" w:hAnsi="Times New Roman"/>
        </w:rPr>
        <w:t xml:space="preserve">envision the use of </w:t>
      </w:r>
      <w:r w:rsidRPr="005E25E2">
        <w:rPr>
          <w:rFonts w:ascii="Times New Roman" w:hAnsi="Times New Roman"/>
        </w:rPr>
        <w:t>XBRL</w:t>
      </w:r>
      <w:r>
        <w:rPr>
          <w:rFonts w:ascii="Times New Roman" w:hAnsi="Times New Roman"/>
        </w:rPr>
        <w:t>-</w:t>
      </w:r>
      <w:r w:rsidRPr="005E25E2">
        <w:rPr>
          <w:rFonts w:ascii="Times New Roman" w:hAnsi="Times New Roman"/>
        </w:rPr>
        <w:t>formatted data to examine similar risks among clients in the same industry</w:t>
      </w:r>
      <w:r>
        <w:rPr>
          <w:rFonts w:ascii="Times New Roman" w:hAnsi="Times New Roman"/>
        </w:rPr>
        <w:t xml:space="preserve">, and the use </w:t>
      </w:r>
      <w:r w:rsidRPr="005E25E2">
        <w:rPr>
          <w:rFonts w:ascii="Times New Roman" w:hAnsi="Times New Roman"/>
        </w:rPr>
        <w:t xml:space="preserve">of resources like sensors, biometrics and voice recognition as tools for evaluating evidence. Therefore, the envisioned audit of the future relies on technological tools, and </w:t>
      </w:r>
      <w:r>
        <w:rPr>
          <w:rFonts w:ascii="Times New Roman" w:hAnsi="Times New Roman"/>
        </w:rPr>
        <w:t>requires access to quality data</w:t>
      </w:r>
      <w:r w:rsidRPr="005E25E2">
        <w:rPr>
          <w:rFonts w:ascii="Times New Roman" w:hAnsi="Times New Roman"/>
        </w:rPr>
        <w:t xml:space="preserve">. </w:t>
      </w:r>
    </w:p>
    <w:p w:rsidR="009613D5" w:rsidRDefault="009613D5" w:rsidP="007A50EC">
      <w:pPr>
        <w:ind w:firstLine="720"/>
        <w:jc w:val="both"/>
        <w:rPr>
          <w:rFonts w:ascii="Times New Roman" w:hAnsi="Times New Roman"/>
        </w:rPr>
      </w:pPr>
    </w:p>
    <w:p w:rsidR="009613D5" w:rsidRDefault="009613D5" w:rsidP="007A50EC">
      <w:pPr>
        <w:ind w:firstLine="720"/>
        <w:jc w:val="both"/>
        <w:rPr>
          <w:rFonts w:ascii="Times New Roman" w:hAnsi="Times New Roman"/>
        </w:rPr>
      </w:pPr>
      <w:r>
        <w:rPr>
          <w:rFonts w:ascii="Times New Roman" w:hAnsi="Times New Roman"/>
        </w:rPr>
        <w:t>At the end of the interviews, we asked auditors about what changes they need and how they envision audit in the near future. Their answers can be classified in the following categories:</w:t>
      </w:r>
    </w:p>
    <w:p w:rsidR="009613D5" w:rsidRDefault="009613D5" w:rsidP="007A50EC">
      <w:pPr>
        <w:ind w:firstLine="720"/>
        <w:jc w:val="both"/>
        <w:rPr>
          <w:rFonts w:ascii="Times New Roman" w:hAnsi="Times New Roman"/>
        </w:rPr>
      </w:pPr>
    </w:p>
    <w:p w:rsidR="009613D5" w:rsidRPr="000E2972" w:rsidRDefault="009613D5" w:rsidP="007A50EC">
      <w:pPr>
        <w:pStyle w:val="ListParagraph"/>
        <w:numPr>
          <w:ilvl w:val="0"/>
          <w:numId w:val="10"/>
          <w:numberingChange w:id="13" w:author="Unknown" w:date="2011-10-21T12:17:00Z" w:original="%1:1:0:."/>
        </w:numPr>
        <w:jc w:val="both"/>
        <w:rPr>
          <w:rFonts w:ascii="Times New Roman" w:hAnsi="Times New Roman"/>
        </w:rPr>
      </w:pPr>
      <w:r w:rsidRPr="000E2972">
        <w:rPr>
          <w:rFonts w:ascii="Times New Roman" w:hAnsi="Times New Roman"/>
        </w:rPr>
        <w:t xml:space="preserve">Have access to the client’s data independently. They understand that measures have to be taken to guarantee the security and privacy of the data. The interviewees do not expect it to be easy to obtain, but they report it as one of the main concerns and a first step necessary to guarantee data quality with the automation of audit envisioned by </w:t>
      </w:r>
      <w:r>
        <w:fldChar w:fldCharType="begin"/>
      </w:r>
      <w:r>
        <w:instrText xml:space="preserve">ref </w:instrText>
      </w:r>
      <w:r>
        <w:rPr>
          <w:rFonts w:ascii="Times New Roman" w:hAnsi="Times New Roman"/>
        </w:rPr>
        <w:instrText>Mendeley Citation{401a8233-dac5-4552-81ac-066908103f23} Prev:{[15]}</w:instrText>
      </w:r>
      <w:r>
        <w:fldChar w:fldCharType="separate"/>
      </w:r>
      <w:r w:rsidRPr="00316785">
        <w:rPr>
          <w:rFonts w:ascii="Times New Roman" w:hAnsi="Times New Roman"/>
          <w:noProof/>
        </w:rPr>
        <w:t>[15]</w:t>
      </w:r>
      <w:r>
        <w:fldChar w:fldCharType="end"/>
      </w:r>
      <w:r w:rsidRPr="000E2972">
        <w:rPr>
          <w:rFonts w:ascii="Times New Roman" w:hAnsi="Times New Roman"/>
        </w:rPr>
        <w:t xml:space="preserve">. </w:t>
      </w:r>
    </w:p>
    <w:p w:rsidR="009613D5" w:rsidRDefault="009613D5" w:rsidP="007A50EC">
      <w:pPr>
        <w:pStyle w:val="ListParagraph"/>
        <w:numPr>
          <w:ilvl w:val="0"/>
          <w:numId w:val="10"/>
          <w:numberingChange w:id="14" w:author="Unknown" w:date="2011-10-21T12:17:00Z" w:original="%1:2:0:."/>
        </w:numPr>
        <w:jc w:val="both"/>
        <w:rPr>
          <w:rFonts w:ascii="Times New Roman" w:hAnsi="Times New Roman"/>
        </w:rPr>
      </w:pPr>
      <w:r>
        <w:rPr>
          <w:rFonts w:ascii="Times New Roman" w:hAnsi="Times New Roman"/>
        </w:rPr>
        <w:t>T</w:t>
      </w:r>
      <w:r w:rsidRPr="000E2972">
        <w:rPr>
          <w:rFonts w:ascii="Times New Roman" w:hAnsi="Times New Roman"/>
        </w:rPr>
        <w:t>he development and update of electronic working papers. As discussed in the general adoption of software, this need is related to the technolog</w:t>
      </w:r>
      <w:r>
        <w:rPr>
          <w:rFonts w:ascii="Times New Roman" w:hAnsi="Times New Roman"/>
        </w:rPr>
        <w:t>ical</w:t>
      </w:r>
      <w:r w:rsidRPr="000E2972">
        <w:rPr>
          <w:rFonts w:ascii="Times New Roman" w:hAnsi="Times New Roman"/>
        </w:rPr>
        <w:t xml:space="preserve"> sophistication of the manager. </w:t>
      </w:r>
      <w:r>
        <w:rPr>
          <w:rFonts w:ascii="Times New Roman" w:hAnsi="Times New Roman"/>
        </w:rPr>
        <w:t>T</w:t>
      </w:r>
      <w:r w:rsidRPr="000E2972">
        <w:rPr>
          <w:rFonts w:ascii="Times New Roman" w:hAnsi="Times New Roman"/>
        </w:rPr>
        <w:t xml:space="preserve">he manager </w:t>
      </w:r>
      <w:r>
        <w:rPr>
          <w:rFonts w:ascii="Times New Roman" w:hAnsi="Times New Roman"/>
        </w:rPr>
        <w:t>with little interest in t</w:t>
      </w:r>
      <w:r w:rsidRPr="000E2972">
        <w:rPr>
          <w:rFonts w:ascii="Times New Roman" w:hAnsi="Times New Roman"/>
        </w:rPr>
        <w:t>echnology</w:t>
      </w:r>
      <w:r>
        <w:rPr>
          <w:rFonts w:ascii="Times New Roman" w:hAnsi="Times New Roman"/>
        </w:rPr>
        <w:t>, for example,</w:t>
      </w:r>
      <w:r w:rsidRPr="000E2972">
        <w:rPr>
          <w:rFonts w:ascii="Times New Roman" w:hAnsi="Times New Roman"/>
        </w:rPr>
        <w:t xml:space="preserve"> finds that the whole team produces better results when they have to read and work on paper</w:t>
      </w:r>
      <w:r>
        <w:rPr>
          <w:rFonts w:ascii="Times New Roman" w:hAnsi="Times New Roman"/>
        </w:rPr>
        <w:t>. His</w:t>
      </w:r>
      <w:r w:rsidRPr="000E2972">
        <w:rPr>
          <w:rFonts w:ascii="Times New Roman" w:hAnsi="Times New Roman"/>
        </w:rPr>
        <w:t xml:space="preserve"> technological needs are limited to transfer</w:t>
      </w:r>
      <w:r>
        <w:rPr>
          <w:rFonts w:ascii="Times New Roman" w:hAnsi="Times New Roman"/>
        </w:rPr>
        <w:t>ring</w:t>
      </w:r>
      <w:r w:rsidRPr="000E2972">
        <w:rPr>
          <w:rFonts w:ascii="Times New Roman" w:hAnsi="Times New Roman"/>
        </w:rPr>
        <w:t xml:space="preserve"> files. </w:t>
      </w:r>
      <w:r>
        <w:rPr>
          <w:rFonts w:ascii="Times New Roman" w:hAnsi="Times New Roman"/>
        </w:rPr>
        <w:t>In general</w:t>
      </w:r>
      <w:r w:rsidRPr="000E2972">
        <w:rPr>
          <w:rFonts w:ascii="Times New Roman" w:hAnsi="Times New Roman"/>
        </w:rPr>
        <w:t>,</w:t>
      </w:r>
      <w:r>
        <w:rPr>
          <w:rFonts w:ascii="Times New Roman" w:hAnsi="Times New Roman"/>
        </w:rPr>
        <w:t xml:space="preserve"> however,</w:t>
      </w:r>
      <w:r w:rsidRPr="000E2972">
        <w:rPr>
          <w:rFonts w:ascii="Times New Roman" w:hAnsi="Times New Roman"/>
        </w:rPr>
        <w:t xml:space="preserve"> managers find </w:t>
      </w:r>
      <w:r>
        <w:rPr>
          <w:rFonts w:ascii="Times New Roman" w:hAnsi="Times New Roman"/>
        </w:rPr>
        <w:t xml:space="preserve">it </w:t>
      </w:r>
      <w:r w:rsidRPr="000E2972">
        <w:rPr>
          <w:rFonts w:ascii="Times New Roman" w:hAnsi="Times New Roman"/>
        </w:rPr>
        <w:t>helpful to have electronic working papers</w:t>
      </w:r>
      <w:r>
        <w:rPr>
          <w:rFonts w:ascii="Times New Roman" w:hAnsi="Times New Roman"/>
        </w:rPr>
        <w:t xml:space="preserve"> in order</w:t>
      </w:r>
      <w:r w:rsidRPr="000E2972">
        <w:rPr>
          <w:rFonts w:ascii="Times New Roman" w:hAnsi="Times New Roman"/>
        </w:rPr>
        <w:t xml:space="preserve"> to facilitate the production, review, storage and transfer of documents. </w:t>
      </w:r>
    </w:p>
    <w:p w:rsidR="009613D5" w:rsidRPr="000E2972" w:rsidRDefault="009613D5" w:rsidP="007A50EC">
      <w:pPr>
        <w:pStyle w:val="ListParagraph"/>
        <w:numPr>
          <w:ilvl w:val="0"/>
          <w:numId w:val="10"/>
          <w:numberingChange w:id="15" w:author="Unknown" w:date="2011-10-21T12:17:00Z" w:original="%1:3:0:."/>
        </w:numPr>
        <w:jc w:val="both"/>
        <w:rPr>
          <w:rFonts w:ascii="Times New Roman" w:hAnsi="Times New Roman"/>
        </w:rPr>
      </w:pPr>
      <w:r>
        <w:rPr>
          <w:rFonts w:ascii="Times New Roman" w:hAnsi="Times New Roman"/>
        </w:rPr>
        <w:t>T</w:t>
      </w:r>
      <w:r w:rsidRPr="000E2972">
        <w:rPr>
          <w:rFonts w:ascii="Times New Roman" w:hAnsi="Times New Roman"/>
        </w:rPr>
        <w:t xml:space="preserve">raining </w:t>
      </w:r>
      <w:r>
        <w:rPr>
          <w:rFonts w:ascii="Times New Roman" w:hAnsi="Times New Roman"/>
        </w:rPr>
        <w:t>is</w:t>
      </w:r>
      <w:r w:rsidRPr="000E2972">
        <w:rPr>
          <w:rFonts w:ascii="Times New Roman" w:hAnsi="Times New Roman"/>
        </w:rPr>
        <w:t xml:space="preserve"> consider</w:t>
      </w:r>
      <w:r>
        <w:rPr>
          <w:rFonts w:ascii="Times New Roman" w:hAnsi="Times New Roman"/>
        </w:rPr>
        <w:t>ed</w:t>
      </w:r>
      <w:r w:rsidRPr="000E2972">
        <w:rPr>
          <w:rFonts w:ascii="Times New Roman" w:hAnsi="Times New Roman"/>
        </w:rPr>
        <w:t xml:space="preserve"> t</w:t>
      </w:r>
      <w:r>
        <w:rPr>
          <w:rFonts w:ascii="Times New Roman" w:hAnsi="Times New Roman"/>
        </w:rPr>
        <w:t>o be a</w:t>
      </w:r>
      <w:r w:rsidRPr="000E2972">
        <w:rPr>
          <w:rFonts w:ascii="Times New Roman" w:hAnsi="Times New Roman"/>
        </w:rPr>
        <w:t>ppropriate</w:t>
      </w:r>
      <w:r>
        <w:rPr>
          <w:rFonts w:ascii="Times New Roman" w:hAnsi="Times New Roman"/>
        </w:rPr>
        <w:t xml:space="preserve"> by all the interviewees. H</w:t>
      </w:r>
      <w:r w:rsidRPr="000E2972">
        <w:rPr>
          <w:rFonts w:ascii="Times New Roman" w:hAnsi="Times New Roman"/>
        </w:rPr>
        <w:t xml:space="preserve">owever, they would </w:t>
      </w:r>
      <w:r>
        <w:rPr>
          <w:rFonts w:ascii="Times New Roman" w:hAnsi="Times New Roman"/>
        </w:rPr>
        <w:t>appreciate</w:t>
      </w:r>
      <w:r w:rsidRPr="000E2972">
        <w:rPr>
          <w:rFonts w:ascii="Times New Roman" w:hAnsi="Times New Roman"/>
        </w:rPr>
        <w:t xml:space="preserve"> more formal communications about </w:t>
      </w:r>
      <w:r>
        <w:rPr>
          <w:rFonts w:ascii="Times New Roman" w:hAnsi="Times New Roman"/>
        </w:rPr>
        <w:t xml:space="preserve">available </w:t>
      </w:r>
      <w:r w:rsidRPr="000E2972">
        <w:rPr>
          <w:rFonts w:ascii="Times New Roman" w:hAnsi="Times New Roman"/>
        </w:rPr>
        <w:t>technological tools</w:t>
      </w:r>
      <w:r>
        <w:rPr>
          <w:rFonts w:ascii="Times New Roman" w:hAnsi="Times New Roman"/>
        </w:rPr>
        <w:t xml:space="preserve"> as well as the</w:t>
      </w:r>
      <w:r w:rsidRPr="000E2972">
        <w:rPr>
          <w:rFonts w:ascii="Times New Roman" w:hAnsi="Times New Roman"/>
        </w:rPr>
        <w:t xml:space="preserve"> applications</w:t>
      </w:r>
      <w:r>
        <w:rPr>
          <w:rFonts w:ascii="Times New Roman" w:hAnsi="Times New Roman"/>
        </w:rPr>
        <w:t>,</w:t>
      </w:r>
      <w:r w:rsidRPr="000E2972">
        <w:rPr>
          <w:rFonts w:ascii="Times New Roman" w:hAnsi="Times New Roman"/>
        </w:rPr>
        <w:t xml:space="preserve"> and advantages</w:t>
      </w:r>
      <w:r>
        <w:rPr>
          <w:rFonts w:ascii="Times New Roman" w:hAnsi="Times New Roman"/>
        </w:rPr>
        <w:t>.</w:t>
      </w:r>
    </w:p>
    <w:p w:rsidR="009613D5" w:rsidRPr="000E2972" w:rsidRDefault="009613D5" w:rsidP="007A50EC">
      <w:pPr>
        <w:pStyle w:val="ListParagraph"/>
        <w:numPr>
          <w:ilvl w:val="0"/>
          <w:numId w:val="10"/>
          <w:numberingChange w:id="16" w:author="Unknown" w:date="2011-10-21T12:17:00Z" w:original="%1:4:0:."/>
        </w:numPr>
        <w:jc w:val="both"/>
        <w:rPr>
          <w:rFonts w:ascii="Times New Roman" w:hAnsi="Times New Roman"/>
        </w:rPr>
      </w:pPr>
      <w:r w:rsidRPr="000E2972">
        <w:rPr>
          <w:rFonts w:ascii="Times New Roman" w:hAnsi="Times New Roman"/>
        </w:rPr>
        <w:t>Regarding how they envision audit in the future, the scenario is similar to the one depicted in the aforementioned study</w:t>
      </w:r>
      <w:r>
        <w:rPr>
          <w:rFonts w:ascii="Times New Roman" w:hAnsi="Times New Roman"/>
        </w:rPr>
        <w:t xml:space="preserve"> </w:t>
      </w:r>
      <w:r>
        <w:fldChar w:fldCharType="begin"/>
      </w:r>
      <w:r>
        <w:instrText xml:space="preserve">ref </w:instrText>
      </w:r>
      <w:r>
        <w:rPr>
          <w:rFonts w:ascii="Times New Roman" w:hAnsi="Times New Roman"/>
        </w:rPr>
        <w:instrText>Mendeley Citation{401a8233-dac5-4552-81ac-066908103f23} Prev:{[15]}</w:instrText>
      </w:r>
      <w:r>
        <w:fldChar w:fldCharType="separate"/>
      </w:r>
      <w:r w:rsidRPr="00316785">
        <w:rPr>
          <w:rFonts w:ascii="Times New Roman" w:hAnsi="Times New Roman"/>
          <w:noProof/>
        </w:rPr>
        <w:t>[15]</w:t>
      </w:r>
      <w:r>
        <w:fldChar w:fldCharType="end"/>
      </w:r>
      <w:r w:rsidRPr="000E2972">
        <w:rPr>
          <w:rFonts w:ascii="Times New Roman" w:hAnsi="Times New Roman"/>
        </w:rPr>
        <w:t>. All managers agree on the importance and benefits of continuous control monitoring of all transactions. However, although they expect it</w:t>
      </w:r>
      <w:r>
        <w:rPr>
          <w:rFonts w:ascii="Times New Roman" w:hAnsi="Times New Roman"/>
        </w:rPr>
        <w:t xml:space="preserve"> will be</w:t>
      </w:r>
      <w:r w:rsidRPr="000E2972">
        <w:rPr>
          <w:rFonts w:ascii="Times New Roman" w:hAnsi="Times New Roman"/>
        </w:rPr>
        <w:t xml:space="preserve"> implement</w:t>
      </w:r>
      <w:r>
        <w:rPr>
          <w:rFonts w:ascii="Times New Roman" w:hAnsi="Times New Roman"/>
        </w:rPr>
        <w:t>ed</w:t>
      </w:r>
      <w:r w:rsidRPr="000E2972">
        <w:rPr>
          <w:rFonts w:ascii="Times New Roman" w:hAnsi="Times New Roman"/>
        </w:rPr>
        <w:t xml:space="preserve">, they believe it will take time, </w:t>
      </w:r>
      <w:r>
        <w:rPr>
          <w:rFonts w:ascii="Times New Roman" w:hAnsi="Times New Roman"/>
        </w:rPr>
        <w:t>because</w:t>
      </w:r>
      <w:r w:rsidRPr="000E2972">
        <w:rPr>
          <w:rFonts w:ascii="Times New Roman" w:hAnsi="Times New Roman"/>
        </w:rPr>
        <w:t xml:space="preserve"> companies are </w:t>
      </w:r>
      <w:r>
        <w:rPr>
          <w:rFonts w:ascii="Times New Roman" w:hAnsi="Times New Roman"/>
        </w:rPr>
        <w:t>currently concerned</w:t>
      </w:r>
      <w:r w:rsidRPr="000E2972">
        <w:rPr>
          <w:rFonts w:ascii="Times New Roman" w:hAnsi="Times New Roman"/>
        </w:rPr>
        <w:t xml:space="preserve"> about the financial crisis and the</w:t>
      </w:r>
      <w:r>
        <w:rPr>
          <w:rFonts w:ascii="Times New Roman" w:hAnsi="Times New Roman"/>
        </w:rPr>
        <w:t xml:space="preserve">refore </w:t>
      </w:r>
      <w:r w:rsidRPr="000E2972">
        <w:rPr>
          <w:rFonts w:ascii="Times New Roman" w:hAnsi="Times New Roman"/>
        </w:rPr>
        <w:t xml:space="preserve">reluctant to make </w:t>
      </w:r>
      <w:r>
        <w:rPr>
          <w:rFonts w:ascii="Times New Roman" w:hAnsi="Times New Roman"/>
        </w:rPr>
        <w:t xml:space="preserve">new </w:t>
      </w:r>
      <w:r w:rsidRPr="000E2972">
        <w:rPr>
          <w:rFonts w:ascii="Times New Roman" w:hAnsi="Times New Roman"/>
        </w:rPr>
        <w:t xml:space="preserve">investments. </w:t>
      </w:r>
    </w:p>
    <w:p w:rsidR="009613D5" w:rsidRDefault="009613D5" w:rsidP="007A50EC">
      <w:pPr>
        <w:pStyle w:val="Heading2"/>
      </w:pPr>
      <w:r>
        <w:t>Conclusions and limitations of the study</w:t>
      </w:r>
    </w:p>
    <w:p w:rsidR="009613D5" w:rsidRDefault="009613D5" w:rsidP="007A50EC">
      <w:pPr>
        <w:jc w:val="both"/>
        <w:rPr>
          <w:rFonts w:ascii="Times New Roman" w:hAnsi="Times New Roman"/>
        </w:rPr>
      </w:pPr>
    </w:p>
    <w:p w:rsidR="009613D5" w:rsidRDefault="009613D5" w:rsidP="00FD7C7F">
      <w:pPr>
        <w:ind w:firstLine="720"/>
        <w:jc w:val="both"/>
        <w:rPr>
          <w:rFonts w:ascii="Times New Roman" w:hAnsi="Times New Roman"/>
        </w:rPr>
      </w:pPr>
      <w:r w:rsidRPr="005E25E2">
        <w:rPr>
          <w:rFonts w:ascii="Times New Roman" w:hAnsi="Times New Roman"/>
        </w:rPr>
        <w:t>This study examined four engagements within a large audit firm</w:t>
      </w:r>
      <w:r>
        <w:rPr>
          <w:rFonts w:ascii="Times New Roman" w:hAnsi="Times New Roman"/>
        </w:rPr>
        <w:t>. It aimed to increase</w:t>
      </w:r>
      <w:r w:rsidRPr="005E25E2">
        <w:rPr>
          <w:rFonts w:ascii="Times New Roman" w:hAnsi="Times New Roman"/>
        </w:rPr>
        <w:t xml:space="preserve"> understanding </w:t>
      </w:r>
      <w:r>
        <w:rPr>
          <w:rFonts w:ascii="Times New Roman" w:hAnsi="Times New Roman"/>
        </w:rPr>
        <w:t xml:space="preserve">of </w:t>
      </w:r>
      <w:r w:rsidRPr="005E25E2">
        <w:rPr>
          <w:rFonts w:ascii="Times New Roman" w:hAnsi="Times New Roman"/>
        </w:rPr>
        <w:t xml:space="preserve">the deployment, usage, and </w:t>
      </w:r>
      <w:r>
        <w:rPr>
          <w:rFonts w:ascii="Times New Roman" w:hAnsi="Times New Roman"/>
        </w:rPr>
        <w:t>enablers</w:t>
      </w:r>
      <w:r w:rsidRPr="005E25E2">
        <w:rPr>
          <w:rFonts w:ascii="Times New Roman" w:hAnsi="Times New Roman"/>
        </w:rPr>
        <w:t xml:space="preserve"> of technology </w:t>
      </w:r>
      <w:r>
        <w:rPr>
          <w:rFonts w:ascii="Times New Roman" w:hAnsi="Times New Roman"/>
        </w:rPr>
        <w:t xml:space="preserve">adoption </w:t>
      </w:r>
      <w:r w:rsidRPr="005E25E2">
        <w:rPr>
          <w:rFonts w:ascii="Times New Roman" w:hAnsi="Times New Roman"/>
        </w:rPr>
        <w:t xml:space="preserve">in day to day practice. It was observed that although there are </w:t>
      </w:r>
      <w:r>
        <w:rPr>
          <w:rFonts w:ascii="Times New Roman" w:hAnsi="Times New Roman"/>
        </w:rPr>
        <w:t xml:space="preserve">audit-specific </w:t>
      </w:r>
      <w:r w:rsidRPr="005E25E2">
        <w:rPr>
          <w:rFonts w:ascii="Times New Roman" w:hAnsi="Times New Roman"/>
        </w:rPr>
        <w:t>software tools, those tools</w:t>
      </w:r>
      <w:r>
        <w:rPr>
          <w:rFonts w:ascii="Times New Roman" w:hAnsi="Times New Roman"/>
        </w:rPr>
        <w:t xml:space="preserve"> </w:t>
      </w:r>
      <w:r w:rsidRPr="005E25E2">
        <w:rPr>
          <w:rFonts w:ascii="Times New Roman" w:hAnsi="Times New Roman"/>
        </w:rPr>
        <w:t xml:space="preserve">are not fully </w:t>
      </w:r>
      <w:r>
        <w:rPr>
          <w:rFonts w:ascii="Times New Roman" w:hAnsi="Times New Roman"/>
        </w:rPr>
        <w:t>used for a variety of reasons</w:t>
      </w:r>
      <w:r w:rsidRPr="005E25E2">
        <w:rPr>
          <w:rFonts w:ascii="Times New Roman" w:hAnsi="Times New Roman"/>
        </w:rPr>
        <w:t xml:space="preserve">. </w:t>
      </w:r>
      <w:r>
        <w:rPr>
          <w:rFonts w:ascii="Times New Roman" w:hAnsi="Times New Roman"/>
        </w:rPr>
        <w:t>Cost of adoption relative to time required to effectively internalize and utilize the tool, in addition to auditor attitude,</w:t>
      </w:r>
      <w:r w:rsidRPr="005E25E2">
        <w:rPr>
          <w:rFonts w:ascii="Times New Roman" w:hAnsi="Times New Roman"/>
        </w:rPr>
        <w:t xml:space="preserve"> were </w:t>
      </w:r>
      <w:r>
        <w:rPr>
          <w:rFonts w:ascii="Times New Roman" w:hAnsi="Times New Roman"/>
        </w:rPr>
        <w:t>found to influence the levels of</w:t>
      </w:r>
      <w:r w:rsidRPr="005E25E2">
        <w:rPr>
          <w:rFonts w:ascii="Times New Roman" w:hAnsi="Times New Roman"/>
        </w:rPr>
        <w:t xml:space="preserve"> adoption</w:t>
      </w:r>
      <w:r>
        <w:rPr>
          <w:rFonts w:ascii="Times New Roman" w:hAnsi="Times New Roman"/>
        </w:rPr>
        <w:t xml:space="preserve"> and usability</w:t>
      </w:r>
      <w:r w:rsidRPr="005E25E2">
        <w:rPr>
          <w:rFonts w:ascii="Times New Roman" w:hAnsi="Times New Roman"/>
        </w:rPr>
        <w:t xml:space="preserve">. </w:t>
      </w:r>
      <w:r>
        <w:rPr>
          <w:rFonts w:ascii="Times New Roman" w:hAnsi="Times New Roman"/>
        </w:rPr>
        <w:t xml:space="preserve">We also found that the inclusion of an integrated IT support team that assists auditors in understanding and adjusting the tools, acts as a facilitator to adoption. In our sample, the accounting knowledge of the supporting IT consulting team manager facilitated adoption since he could understand what the auditors needed. </w:t>
      </w:r>
      <w:r w:rsidRPr="005E25E2">
        <w:rPr>
          <w:rFonts w:ascii="Times New Roman" w:hAnsi="Times New Roman"/>
        </w:rPr>
        <w:t xml:space="preserve">We presented the difficulties auditors </w:t>
      </w:r>
      <w:r>
        <w:rPr>
          <w:rFonts w:ascii="Times New Roman" w:hAnsi="Times New Roman"/>
        </w:rPr>
        <w:t xml:space="preserve">face </w:t>
      </w:r>
      <w:r w:rsidRPr="005E25E2">
        <w:rPr>
          <w:rFonts w:ascii="Times New Roman" w:hAnsi="Times New Roman"/>
        </w:rPr>
        <w:t>when using technology</w:t>
      </w:r>
      <w:r>
        <w:rPr>
          <w:rFonts w:ascii="Times New Roman" w:hAnsi="Times New Roman"/>
        </w:rPr>
        <w:t>, such as access of independent data,</w:t>
      </w:r>
      <w:r w:rsidRPr="005E25E2">
        <w:rPr>
          <w:rFonts w:ascii="Times New Roman" w:hAnsi="Times New Roman"/>
        </w:rPr>
        <w:t xml:space="preserve"> and their expectations for the future. </w:t>
      </w:r>
      <w:r>
        <w:rPr>
          <w:rFonts w:ascii="Times New Roman" w:hAnsi="Times New Roman"/>
        </w:rPr>
        <w:t xml:space="preserve">Given the importance of data quality, concerns expressed by the interviewees, and expected development of audit in the future, it is necessary for auditors to access data independently. The interviewees </w:t>
      </w:r>
      <w:r w:rsidRPr="005E25E2">
        <w:rPr>
          <w:rFonts w:ascii="Times New Roman" w:hAnsi="Times New Roman"/>
        </w:rPr>
        <w:t xml:space="preserve">acknowledge client concerns about allowing external sources that might affect their data, </w:t>
      </w:r>
      <w:r>
        <w:rPr>
          <w:rFonts w:ascii="Times New Roman" w:hAnsi="Times New Roman"/>
        </w:rPr>
        <w:t>and</w:t>
      </w:r>
      <w:r w:rsidRPr="005E25E2">
        <w:rPr>
          <w:rFonts w:ascii="Times New Roman" w:hAnsi="Times New Roman"/>
        </w:rPr>
        <w:t xml:space="preserve"> </w:t>
      </w:r>
      <w:r>
        <w:rPr>
          <w:rFonts w:ascii="Times New Roman" w:hAnsi="Times New Roman"/>
        </w:rPr>
        <w:t xml:space="preserve">express the need for </w:t>
      </w:r>
      <w:r w:rsidRPr="005E25E2">
        <w:rPr>
          <w:rFonts w:ascii="Times New Roman" w:hAnsi="Times New Roman"/>
        </w:rPr>
        <w:t xml:space="preserve">a nonintrusive extraction method to guarantee data integrity and quality. </w:t>
      </w:r>
    </w:p>
    <w:p w:rsidR="009613D5" w:rsidRDefault="009613D5" w:rsidP="00FD7C7F">
      <w:pPr>
        <w:ind w:firstLine="720"/>
        <w:jc w:val="both"/>
        <w:rPr>
          <w:rFonts w:ascii="Times New Roman" w:hAnsi="Times New Roman"/>
        </w:rPr>
      </w:pPr>
    </w:p>
    <w:p w:rsidR="009613D5" w:rsidRDefault="009613D5" w:rsidP="007A50EC">
      <w:pPr>
        <w:ind w:firstLine="720"/>
        <w:jc w:val="both"/>
        <w:rPr>
          <w:rFonts w:ascii="Times New Roman" w:hAnsi="Times New Roman"/>
        </w:rPr>
      </w:pPr>
      <w:r>
        <w:rPr>
          <w:rFonts w:ascii="Times New Roman" w:hAnsi="Times New Roman"/>
        </w:rPr>
        <w:t xml:space="preserve">Although this study includes interviews with participants in only four engagements, it provides an understanding of the difficulties found when audit teams use technological tools. It also provides relationships found to facilitate usability, which can be used to establish hypothesis related to the determinants of usage of technological tools by audit teams, and extend the knowledge base relative to the effect of team relationships in audit engagements. </w:t>
      </w:r>
    </w:p>
    <w:p w:rsidR="009613D5" w:rsidRDefault="009613D5" w:rsidP="007A50EC">
      <w:pPr>
        <w:ind w:firstLine="720"/>
        <w:jc w:val="both"/>
        <w:rPr>
          <w:rFonts w:ascii="Times New Roman" w:hAnsi="Times New Roman"/>
        </w:rPr>
      </w:pPr>
    </w:p>
    <w:p w:rsidR="009613D5" w:rsidRDefault="009613D5" w:rsidP="00DA19E9">
      <w:pPr>
        <w:ind w:firstLine="720"/>
        <w:jc w:val="both"/>
        <w:rPr>
          <w:rFonts w:ascii="Times New Roman" w:hAnsi="Times New Roman"/>
        </w:rPr>
      </w:pPr>
      <w:r>
        <w:rPr>
          <w:rFonts w:ascii="Times New Roman" w:hAnsi="Times New Roman"/>
        </w:rPr>
        <w:t>D</w:t>
      </w:r>
      <w:r w:rsidRPr="00973E3E">
        <w:rPr>
          <w:rFonts w:ascii="Times New Roman" w:hAnsi="Times New Roman"/>
        </w:rPr>
        <w:t xml:space="preserve">ifferent </w:t>
      </w:r>
      <w:r>
        <w:rPr>
          <w:rFonts w:ascii="Times New Roman" w:hAnsi="Times New Roman"/>
        </w:rPr>
        <w:t xml:space="preserve">audit </w:t>
      </w:r>
      <w:r w:rsidRPr="00973E3E">
        <w:rPr>
          <w:rFonts w:ascii="Times New Roman" w:hAnsi="Times New Roman"/>
        </w:rPr>
        <w:t xml:space="preserve">firms have </w:t>
      </w:r>
      <w:r>
        <w:rPr>
          <w:rFonts w:ascii="Times New Roman" w:hAnsi="Times New Roman"/>
        </w:rPr>
        <w:t>varying</w:t>
      </w:r>
      <w:r w:rsidRPr="00973E3E">
        <w:rPr>
          <w:rFonts w:ascii="Times New Roman" w:hAnsi="Times New Roman"/>
        </w:rPr>
        <w:t xml:space="preserve"> cultures</w:t>
      </w:r>
      <w:r>
        <w:rPr>
          <w:rFonts w:ascii="Times New Roman" w:hAnsi="Times New Roman"/>
        </w:rPr>
        <w:t xml:space="preserve">, practices, constituting employee competences </w:t>
      </w:r>
      <w:r w:rsidRPr="00973E3E">
        <w:rPr>
          <w:rFonts w:ascii="Times New Roman" w:hAnsi="Times New Roman"/>
        </w:rPr>
        <w:t>and emphasize the use of technology differently</w:t>
      </w:r>
      <w:r>
        <w:rPr>
          <w:rFonts w:ascii="Times New Roman" w:hAnsi="Times New Roman"/>
        </w:rPr>
        <w:t>. As such</w:t>
      </w:r>
      <w:r w:rsidRPr="00973E3E">
        <w:rPr>
          <w:rFonts w:ascii="Times New Roman" w:hAnsi="Times New Roman"/>
        </w:rPr>
        <w:t xml:space="preserve">, </w:t>
      </w:r>
      <w:r>
        <w:rPr>
          <w:rFonts w:ascii="Times New Roman" w:hAnsi="Times New Roman"/>
        </w:rPr>
        <w:t xml:space="preserve">we </w:t>
      </w:r>
      <w:r w:rsidRPr="00973E3E">
        <w:rPr>
          <w:rFonts w:ascii="Times New Roman" w:hAnsi="Times New Roman"/>
        </w:rPr>
        <w:t>suggest an expansion of the survey to several audit firms including both Big 4 and non-Big 4</w:t>
      </w:r>
      <w:r>
        <w:rPr>
          <w:rFonts w:ascii="Times New Roman" w:hAnsi="Times New Roman"/>
        </w:rPr>
        <w:t>; different types of audit proctices, and different employee teams.</w:t>
      </w:r>
    </w:p>
    <w:p w:rsidR="009613D5" w:rsidRDefault="009613D5" w:rsidP="00DA19E9">
      <w:pPr>
        <w:pStyle w:val="Heading1"/>
        <w:pageBreakBefore/>
        <w:ind w:left="360"/>
      </w:pPr>
      <w:r>
        <w:t>References</w:t>
      </w:r>
    </w:p>
    <w:p w:rsidR="009613D5" w:rsidRDefault="009613D5">
      <w:pPr>
        <w:pStyle w:val="NormalWeb"/>
        <w:ind w:left="640" w:hanging="640"/>
        <w:rPr>
          <w:rFonts w:eastAsia="MS Mincho"/>
        </w:rPr>
      </w:pPr>
      <w:r>
        <w:t>[1]</w:t>
      </w:r>
      <w:r>
        <w:tab/>
        <w:t xml:space="preserve">C. Dowling, “Appropriate audit support system use: the influence of auditor, audit team, and firm factors,” </w:t>
      </w:r>
      <w:r>
        <w:rPr>
          <w:i/>
          <w:iCs/>
        </w:rPr>
        <w:t>The Accounting Review</w:t>
      </w:r>
      <w:r>
        <w:t>, vol. 84, 2009, pp. 771-810.</w:t>
      </w:r>
    </w:p>
    <w:p w:rsidR="009613D5" w:rsidRDefault="009613D5">
      <w:pPr>
        <w:pStyle w:val="NormalWeb"/>
        <w:ind w:left="640" w:hanging="640"/>
      </w:pPr>
      <w:r>
        <w:t>[2]</w:t>
      </w:r>
      <w:r>
        <w:tab/>
        <w:t xml:space="preserve">C. Dowling and S. Leech, “Audit support systems and decision aids: current practice and opportunities for future research,” </w:t>
      </w:r>
      <w:r>
        <w:rPr>
          <w:i/>
          <w:iCs/>
        </w:rPr>
        <w:t>Internation Journal of Accounting Information Systems</w:t>
      </w:r>
      <w:r>
        <w:t>, vol. 8, 2007, pp. 92-116.</w:t>
      </w:r>
    </w:p>
    <w:p w:rsidR="009613D5" w:rsidRDefault="009613D5">
      <w:pPr>
        <w:pStyle w:val="NormalWeb"/>
        <w:ind w:left="640" w:hanging="640"/>
      </w:pPr>
      <w:r>
        <w:t>[3]</w:t>
      </w:r>
      <w:r>
        <w:tab/>
        <w:t xml:space="preserve">M. Eining, D. Jones, and J. Loebbecke, “Reproduced with permission of the copyright owner. Further reproduction prohibited without permission.,” </w:t>
      </w:r>
      <w:r>
        <w:rPr>
          <w:i/>
          <w:iCs/>
        </w:rPr>
        <w:t>Auditing: A journal of practice and theory</w:t>
      </w:r>
      <w:r>
        <w:t>, vol. 16, 1997, pp. 1-19.</w:t>
      </w:r>
    </w:p>
    <w:p w:rsidR="009613D5" w:rsidRDefault="009613D5">
      <w:pPr>
        <w:pStyle w:val="NormalWeb"/>
        <w:ind w:left="640" w:hanging="640"/>
      </w:pPr>
      <w:r>
        <w:t>[4]</w:t>
      </w:r>
      <w:r>
        <w:tab/>
        <w:t xml:space="preserve">R. Ashton, “Preassure and performance in accounting decision settings: paradoxical effects of incentives, feedback and justification,” </w:t>
      </w:r>
      <w:r>
        <w:rPr>
          <w:i/>
          <w:iCs/>
        </w:rPr>
        <w:t>Journal of Accounting Research</w:t>
      </w:r>
      <w:r>
        <w:t>, vol. 28, 1990, pp. 148-180.</w:t>
      </w:r>
    </w:p>
    <w:p w:rsidR="009613D5" w:rsidRDefault="009613D5">
      <w:pPr>
        <w:pStyle w:val="NormalWeb"/>
        <w:ind w:left="640" w:hanging="640"/>
      </w:pPr>
      <w:r>
        <w:t>[5]</w:t>
      </w:r>
      <w:r>
        <w:tab/>
        <w:t xml:space="preserve">E. Karahanna, S. Detmar, and N. Chervany, “Information Technology Adoption Across Time: A Cross-Sectional Comparison of Pre- Adoption and Post-Adoption Beliefs.,” </w:t>
      </w:r>
      <w:r>
        <w:rPr>
          <w:i/>
          <w:iCs/>
        </w:rPr>
        <w:t>MIS Quarterly</w:t>
      </w:r>
      <w:r>
        <w:t>, vol. 23, 1999, pp. 183-213.</w:t>
      </w:r>
    </w:p>
    <w:p w:rsidR="009613D5" w:rsidRDefault="009613D5">
      <w:pPr>
        <w:pStyle w:val="NormalWeb"/>
        <w:ind w:left="640" w:hanging="640"/>
      </w:pPr>
      <w:r>
        <w:t>[6]</w:t>
      </w:r>
      <w:r>
        <w:tab/>
        <w:t xml:space="preserve">V. Arnold and S.G. Sutton, “The theory of technology dominance: Understanding the impact of intelligent decisionʼs aid on decision makers' judgments,” </w:t>
      </w:r>
      <w:r>
        <w:rPr>
          <w:i/>
          <w:iCs/>
        </w:rPr>
        <w:t>Advances in accounting behavioral research</w:t>
      </w:r>
      <w:r>
        <w:t>, vol. 1, 1998, pp. 175-194.</w:t>
      </w:r>
    </w:p>
    <w:p w:rsidR="009613D5" w:rsidRDefault="009613D5">
      <w:pPr>
        <w:pStyle w:val="NormalWeb"/>
        <w:ind w:left="640" w:hanging="640"/>
      </w:pPr>
      <w:r>
        <w:t>[7]</w:t>
      </w:r>
      <w:r>
        <w:tab/>
        <w:t xml:space="preserve">R.P. Oisen, “Can Project Management be Defined?,” </w:t>
      </w:r>
      <w:r>
        <w:rPr>
          <w:i/>
          <w:iCs/>
        </w:rPr>
        <w:t>Project Management Quarterly</w:t>
      </w:r>
      <w:r>
        <w:t>, vol. 2, 1971, pp. 12-14.</w:t>
      </w:r>
    </w:p>
    <w:p w:rsidR="009613D5" w:rsidRDefault="009613D5">
      <w:pPr>
        <w:pStyle w:val="NormalWeb"/>
        <w:ind w:left="640" w:hanging="640"/>
      </w:pPr>
      <w:r>
        <w:t>[8]</w:t>
      </w:r>
      <w:r>
        <w:tab/>
        <w:t xml:space="preserve">J. Klonglan, Gerald E. And E Walter Coward, “The Concept of Symbolic Adoption: A Suggested Interpretation,” </w:t>
      </w:r>
      <w:r>
        <w:rPr>
          <w:i/>
          <w:iCs/>
        </w:rPr>
        <w:t>Rural Sociology</w:t>
      </w:r>
      <w:r>
        <w:t>, vol. 35, 1970, pp. 77-83.</w:t>
      </w:r>
    </w:p>
    <w:p w:rsidR="009613D5" w:rsidRDefault="009613D5">
      <w:pPr>
        <w:pStyle w:val="NormalWeb"/>
        <w:ind w:left="640" w:hanging="640"/>
      </w:pPr>
      <w:r>
        <w:t>[9]</w:t>
      </w:r>
      <w:r>
        <w:tab/>
        <w:t xml:space="preserve">R. Yin, </w:t>
      </w:r>
      <w:r>
        <w:rPr>
          <w:i/>
          <w:iCs/>
        </w:rPr>
        <w:t>Case Study Research: Design and methods</w:t>
      </w:r>
      <w:r>
        <w:t>, Sage Publications, 2003.</w:t>
      </w:r>
    </w:p>
    <w:p w:rsidR="009613D5" w:rsidRDefault="009613D5">
      <w:pPr>
        <w:pStyle w:val="NormalWeb"/>
        <w:ind w:left="640" w:hanging="640"/>
      </w:pPr>
      <w:r>
        <w:t>[10]</w:t>
      </w:r>
      <w:r>
        <w:tab/>
        <w:t xml:space="preserve">V. Arnold, “Behavioral research opportunities: Understanding the impact of enterprise systems. No Title,” </w:t>
      </w:r>
      <w:r>
        <w:rPr>
          <w:i/>
          <w:iCs/>
        </w:rPr>
        <w:t>International Journal of Accounting Information Systems</w:t>
      </w:r>
      <w:r>
        <w:t>, vol. 7, 2006, pp. 7-17.</w:t>
      </w:r>
    </w:p>
    <w:p w:rsidR="009613D5" w:rsidRDefault="009613D5">
      <w:pPr>
        <w:pStyle w:val="NormalWeb"/>
        <w:ind w:left="640" w:hanging="640"/>
      </w:pPr>
      <w:r>
        <w:t>[11]</w:t>
      </w:r>
      <w:r>
        <w:tab/>
        <w:t xml:space="preserve">A. Rom and C. Rohde, “Management accounting and integrated information systems: A literature review,” </w:t>
      </w:r>
      <w:r>
        <w:rPr>
          <w:i/>
          <w:iCs/>
        </w:rPr>
        <w:t>International Journal of Accounting Information Systems</w:t>
      </w:r>
      <w:r>
        <w:t>, vol. 8, 2007, pp. 40-68.</w:t>
      </w:r>
    </w:p>
    <w:p w:rsidR="009613D5" w:rsidRDefault="009613D5">
      <w:pPr>
        <w:pStyle w:val="NormalWeb"/>
        <w:ind w:left="640" w:hanging="640"/>
      </w:pPr>
      <w:r>
        <w:t>[12]</w:t>
      </w:r>
      <w:r>
        <w:tab/>
        <w:t xml:space="preserve">A.M. Lillis and J. Mundy, “Cross-sectional field studies in management accounting research -Closing the gaps between surveys and case studies,” </w:t>
      </w:r>
      <w:r>
        <w:rPr>
          <w:i/>
          <w:iCs/>
        </w:rPr>
        <w:t>Journal of Management Accounting Research</w:t>
      </w:r>
      <w:r>
        <w:t>, vol. 17, 2005, pp. 119-141.</w:t>
      </w:r>
    </w:p>
    <w:p w:rsidR="009613D5" w:rsidRDefault="009613D5">
      <w:pPr>
        <w:pStyle w:val="NormalWeb"/>
        <w:ind w:left="640" w:hanging="640"/>
      </w:pPr>
      <w:r>
        <w:t>[13]</w:t>
      </w:r>
      <w:r>
        <w:tab/>
        <w:t xml:space="preserve">B. Cushing and J. Loebbecke, </w:t>
      </w:r>
      <w:r>
        <w:rPr>
          <w:i/>
          <w:iCs/>
        </w:rPr>
        <w:t>Comparison of audit methodologies of large accounting firms</w:t>
      </w:r>
      <w:r>
        <w:t>, American Accounting Association, 1986.</w:t>
      </w:r>
    </w:p>
    <w:p w:rsidR="009613D5" w:rsidRDefault="009613D5">
      <w:pPr>
        <w:pStyle w:val="NormalWeb"/>
        <w:ind w:left="640" w:hanging="640"/>
      </w:pPr>
      <w:r>
        <w:t>[14]</w:t>
      </w:r>
      <w:r>
        <w:tab/>
        <w:t xml:space="preserve">A. Arens and J. Loebbecke, </w:t>
      </w:r>
      <w:r>
        <w:rPr>
          <w:i/>
          <w:iCs/>
        </w:rPr>
        <w:t>Applications of statistical sampling to auditing</w:t>
      </w:r>
      <w:r>
        <w:t>, Englewood Cliffs, New Jersey: Prentice Hall, 1981.</w:t>
      </w:r>
    </w:p>
    <w:p w:rsidR="009613D5" w:rsidRDefault="009613D5">
      <w:pPr>
        <w:pStyle w:val="NormalWeb"/>
        <w:ind w:left="640" w:hanging="640"/>
      </w:pPr>
      <w:r>
        <w:t>[15]</w:t>
      </w:r>
      <w:r>
        <w:tab/>
        <w:t>M. Vasarhelyi, D. Lombardi, and R. Bloch, “The Future of Audit: A Modified Delphi Approach in 2009,” working paper, 2010.</w:t>
      </w:r>
    </w:p>
    <w:p w:rsidR="009613D5" w:rsidRDefault="009613D5">
      <w:pPr>
        <w:pStyle w:val="NormalWeb"/>
        <w:ind w:left="640" w:hanging="640"/>
      </w:pPr>
      <w:r>
        <w:t>[16]</w:t>
      </w:r>
      <w:r>
        <w:tab/>
        <w:t xml:space="preserve">G. Rowe and G. Wright, “The Delphi technique as a forecasting tool: issues and analysis,” </w:t>
      </w:r>
      <w:r>
        <w:rPr>
          <w:i/>
          <w:iCs/>
        </w:rPr>
        <w:t>International Journal of Forecasting</w:t>
      </w:r>
      <w:r>
        <w:t>, vol. 15, 1999, pp. 353-375.</w:t>
      </w:r>
    </w:p>
    <w:p w:rsidR="009613D5" w:rsidRDefault="009613D5">
      <w:pPr>
        <w:pStyle w:val="NormalWeb"/>
        <w:ind w:left="640" w:hanging="640"/>
      </w:pPr>
      <w:r>
        <w:t>[17]</w:t>
      </w:r>
      <w:r>
        <w:tab/>
        <w:t xml:space="preserve">A. Baldwin-Morgan, “Impact of Expert System Audit Tools on Auditing Firms in the Year 2001: A Delphi Investigation,” </w:t>
      </w:r>
      <w:r>
        <w:rPr>
          <w:i/>
          <w:iCs/>
        </w:rPr>
        <w:t>Journal of Information Systems</w:t>
      </w:r>
      <w:r>
        <w:t xml:space="preserve">, vol. 7, 1993, pp. 16-34. </w:t>
      </w:r>
    </w:p>
    <w:p w:rsidR="009613D5" w:rsidRPr="00F47354" w:rsidRDefault="009613D5" w:rsidP="00C66DBB">
      <w:pPr>
        <w:pStyle w:val="NormalWeb"/>
        <w:ind w:left="480" w:hanging="480"/>
      </w:pPr>
      <w:r>
        <w:t xml:space="preserve"> </w:t>
      </w:r>
    </w:p>
    <w:sectPr w:rsidR="009613D5" w:rsidRPr="00F47354" w:rsidSect="00964850">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3D5" w:rsidRDefault="009613D5" w:rsidP="002655C5">
      <w:r>
        <w:separator/>
      </w:r>
    </w:p>
  </w:endnote>
  <w:endnote w:type="continuationSeparator" w:id="0">
    <w:p w:rsidR="009613D5" w:rsidRDefault="009613D5" w:rsidP="002655C5">
      <w:r>
        <w:continuationSeparator/>
      </w:r>
    </w:p>
  </w:endnote>
  <w:endnote w:type="continuationNotice" w:id="1">
    <w:p w:rsidR="009613D5" w:rsidRDefault="009613D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3D5" w:rsidRDefault="009613D5" w:rsidP="002655C5">
      <w:r>
        <w:separator/>
      </w:r>
    </w:p>
  </w:footnote>
  <w:footnote w:type="continuationSeparator" w:id="0">
    <w:p w:rsidR="009613D5" w:rsidRDefault="009613D5" w:rsidP="002655C5">
      <w:r>
        <w:continuationSeparator/>
      </w:r>
    </w:p>
  </w:footnote>
  <w:footnote w:type="continuationNotice" w:id="1">
    <w:p w:rsidR="009613D5" w:rsidRDefault="009613D5"/>
  </w:footnote>
  <w:footnote w:id="2">
    <w:p w:rsidR="009613D5" w:rsidRDefault="009613D5">
      <w:pPr>
        <w:pStyle w:val="FootnoteText"/>
      </w:pPr>
      <w:r>
        <w:rPr>
          <w:rStyle w:val="FootnoteReference"/>
        </w:rPr>
        <w:footnoteRef/>
      </w:r>
      <w:r>
        <w:t xml:space="preserve"> The authors appreciate the access given to these audit teams that allowed for this research. Some data has been withheld for privacy purposes. The authors thank for the multiple comments received at the Rutgers Accounting Research forum and several other presentations in particular the comments of Mr. Paul Byrnes. </w:t>
      </w:r>
    </w:p>
  </w:footnote>
  <w:footnote w:id="3">
    <w:p w:rsidR="009613D5" w:rsidRDefault="009613D5">
      <w:pPr>
        <w:pStyle w:val="FootnoteText"/>
      </w:pPr>
      <w:r>
        <w:rPr>
          <w:rStyle w:val="FootnoteReference"/>
        </w:rPr>
        <w:footnoteRef/>
      </w:r>
      <w:r>
        <w:t xml:space="preserve"> The firm (as the other “Big Four”) is organized as having separate Risk Management (IT) and forensic groups. The Risk Management group is always involved in the audit to evaluate IT controls. The extent of their further involvement is contingent on the audit manager’s perception of needs. The usage of forensic consultants is totally optional although, as in the case of risk management, there are questions on the audit planning template that may drive their participation,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3D5" w:rsidRDefault="009613D5">
    <w:pPr>
      <w:pStyle w:val="Header"/>
      <w:jc w:val="center"/>
    </w:pPr>
    <w:r>
      <w:tab/>
    </w:r>
    <w:r>
      <w:tab/>
      <w:t xml:space="preserve">Page </w:t>
    </w:r>
    <w:r>
      <w:rPr>
        <w:b/>
        <w:bCs/>
      </w:rPr>
      <w:fldChar w:fldCharType="begin"/>
    </w:r>
    <w:r>
      <w:rPr>
        <w:b/>
        <w:bCs/>
      </w:rPr>
      <w:instrText xml:space="preserve"> PAGE </w:instrText>
    </w:r>
    <w:r>
      <w:rPr>
        <w:b/>
        <w:bCs/>
      </w:rPr>
      <w:fldChar w:fldCharType="separate"/>
    </w:r>
    <w:r>
      <w:rPr>
        <w:b/>
        <w:bCs/>
        <w:noProof/>
      </w:rPr>
      <w:t>10</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13</w:t>
    </w:r>
    <w:r>
      <w:rPr>
        <w:b/>
        <w:bCs/>
      </w:rPr>
      <w:fldChar w:fldCharType="end"/>
    </w:r>
  </w:p>
  <w:p w:rsidR="009613D5" w:rsidRDefault="009613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E14354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6602E4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496E12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13DC436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10D665E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542F9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1F8035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388D5C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DA8F0B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49E1C20"/>
    <w:lvl w:ilvl="0">
      <w:start w:val="1"/>
      <w:numFmt w:val="bullet"/>
      <w:lvlText w:val=""/>
      <w:lvlJc w:val="left"/>
      <w:pPr>
        <w:tabs>
          <w:tab w:val="num" w:pos="360"/>
        </w:tabs>
        <w:ind w:left="360" w:hanging="360"/>
      </w:pPr>
      <w:rPr>
        <w:rFonts w:ascii="Symbol" w:hAnsi="Symbol" w:hint="default"/>
      </w:rPr>
    </w:lvl>
  </w:abstractNum>
  <w:abstractNum w:abstractNumId="10">
    <w:nsid w:val="12697166"/>
    <w:multiLevelType w:val="hybridMultilevel"/>
    <w:tmpl w:val="DA7EAE46"/>
    <w:lvl w:ilvl="0" w:tplc="0B4474D6">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19004B1D"/>
    <w:multiLevelType w:val="multilevel"/>
    <w:tmpl w:val="123CE2A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2">
    <w:nsid w:val="2CDD5B78"/>
    <w:multiLevelType w:val="hybridMultilevel"/>
    <w:tmpl w:val="8E249C82"/>
    <w:lvl w:ilvl="0" w:tplc="652CBE28">
      <w:start w:val="1"/>
      <w:numFmt w:val="decimal"/>
      <w:lvlText w:val="%1."/>
      <w:lvlJc w:val="left"/>
      <w:pPr>
        <w:ind w:left="1680" w:hanging="9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33A6227B"/>
    <w:multiLevelType w:val="hybridMultilevel"/>
    <w:tmpl w:val="1E947236"/>
    <w:lvl w:ilvl="0" w:tplc="5028A26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B62279E"/>
    <w:multiLevelType w:val="hybridMultilevel"/>
    <w:tmpl w:val="08F2A7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D5E3A70"/>
    <w:multiLevelType w:val="hybridMultilevel"/>
    <w:tmpl w:val="2056D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890B77"/>
    <w:multiLevelType w:val="hybridMultilevel"/>
    <w:tmpl w:val="0D42EF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692065E"/>
    <w:multiLevelType w:val="hybridMultilevel"/>
    <w:tmpl w:val="5DEE0064"/>
    <w:lvl w:ilvl="0" w:tplc="2C90D42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8">
    <w:nsid w:val="791872A4"/>
    <w:multiLevelType w:val="multilevel"/>
    <w:tmpl w:val="2E24907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9">
    <w:nsid w:val="7F7618A9"/>
    <w:multiLevelType w:val="hybridMultilevel"/>
    <w:tmpl w:val="706A3510"/>
    <w:lvl w:ilvl="0" w:tplc="A3BE361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5"/>
  </w:num>
  <w:num w:numId="2">
    <w:abstractNumId w:val="17"/>
  </w:num>
  <w:num w:numId="3">
    <w:abstractNumId w:val="11"/>
  </w:num>
  <w:num w:numId="4">
    <w:abstractNumId w:val="18"/>
  </w:num>
  <w:num w:numId="5">
    <w:abstractNumId w:val="10"/>
  </w:num>
  <w:num w:numId="6">
    <w:abstractNumId w:val="13"/>
  </w:num>
  <w:num w:numId="7">
    <w:abstractNumId w:val="19"/>
  </w:num>
  <w:num w:numId="8">
    <w:abstractNumId w:val="14"/>
  </w:num>
  <w:num w:numId="9">
    <w:abstractNumId w:val="16"/>
  </w:num>
  <w:num w:numId="10">
    <w:abstractNumId w:val="1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trackRevisions/>
  <w:defaultTabStop w:val="720"/>
  <w:characterSpacingControl w:val="doNotCompres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4C54"/>
    <w:rsid w:val="000014E1"/>
    <w:rsid w:val="00004D2C"/>
    <w:rsid w:val="00007F23"/>
    <w:rsid w:val="00011E71"/>
    <w:rsid w:val="00015847"/>
    <w:rsid w:val="000259ED"/>
    <w:rsid w:val="000259F0"/>
    <w:rsid w:val="000260F8"/>
    <w:rsid w:val="0003661F"/>
    <w:rsid w:val="000524EB"/>
    <w:rsid w:val="00052E44"/>
    <w:rsid w:val="00053F6B"/>
    <w:rsid w:val="000630AD"/>
    <w:rsid w:val="00064D8F"/>
    <w:rsid w:val="00065A9D"/>
    <w:rsid w:val="00071632"/>
    <w:rsid w:val="00073EF1"/>
    <w:rsid w:val="000819DC"/>
    <w:rsid w:val="000859AC"/>
    <w:rsid w:val="000A3B02"/>
    <w:rsid w:val="000A4489"/>
    <w:rsid w:val="000B3DB3"/>
    <w:rsid w:val="000B659D"/>
    <w:rsid w:val="000B7424"/>
    <w:rsid w:val="000D1C33"/>
    <w:rsid w:val="000D58D1"/>
    <w:rsid w:val="000E074A"/>
    <w:rsid w:val="000E2972"/>
    <w:rsid w:val="00101E60"/>
    <w:rsid w:val="00102D8A"/>
    <w:rsid w:val="00114F84"/>
    <w:rsid w:val="00126726"/>
    <w:rsid w:val="00126D12"/>
    <w:rsid w:val="00134F9B"/>
    <w:rsid w:val="00135C38"/>
    <w:rsid w:val="001378DF"/>
    <w:rsid w:val="00140C70"/>
    <w:rsid w:val="001468D5"/>
    <w:rsid w:val="00147356"/>
    <w:rsid w:val="00147CF1"/>
    <w:rsid w:val="00151455"/>
    <w:rsid w:val="00151ADA"/>
    <w:rsid w:val="00151BCD"/>
    <w:rsid w:val="0015327F"/>
    <w:rsid w:val="00154FD4"/>
    <w:rsid w:val="001635BD"/>
    <w:rsid w:val="00177B06"/>
    <w:rsid w:val="001850E9"/>
    <w:rsid w:val="001864AD"/>
    <w:rsid w:val="0019368B"/>
    <w:rsid w:val="00197CE4"/>
    <w:rsid w:val="001A2129"/>
    <w:rsid w:val="001B1907"/>
    <w:rsid w:val="001B7CA0"/>
    <w:rsid w:val="001C1533"/>
    <w:rsid w:val="001C2B85"/>
    <w:rsid w:val="001C2C38"/>
    <w:rsid w:val="001D5F25"/>
    <w:rsid w:val="001D67DE"/>
    <w:rsid w:val="001E1688"/>
    <w:rsid w:val="001E522B"/>
    <w:rsid w:val="001E6DF2"/>
    <w:rsid w:val="001F3B00"/>
    <w:rsid w:val="001F5FBC"/>
    <w:rsid w:val="00211129"/>
    <w:rsid w:val="00211817"/>
    <w:rsid w:val="00211D0F"/>
    <w:rsid w:val="0022083E"/>
    <w:rsid w:val="00224BEB"/>
    <w:rsid w:val="00224EDB"/>
    <w:rsid w:val="00226841"/>
    <w:rsid w:val="00244C54"/>
    <w:rsid w:val="0025519F"/>
    <w:rsid w:val="002560A0"/>
    <w:rsid w:val="0025647D"/>
    <w:rsid w:val="002632FD"/>
    <w:rsid w:val="0026528F"/>
    <w:rsid w:val="002655C5"/>
    <w:rsid w:val="002669C9"/>
    <w:rsid w:val="00274C41"/>
    <w:rsid w:val="00275823"/>
    <w:rsid w:val="00281AF5"/>
    <w:rsid w:val="00284520"/>
    <w:rsid w:val="0029753A"/>
    <w:rsid w:val="002A6FAC"/>
    <w:rsid w:val="002C1372"/>
    <w:rsid w:val="002C7F3B"/>
    <w:rsid w:val="002D3783"/>
    <w:rsid w:val="002D605A"/>
    <w:rsid w:val="002E1E93"/>
    <w:rsid w:val="002E3F4A"/>
    <w:rsid w:val="002E408F"/>
    <w:rsid w:val="0030487C"/>
    <w:rsid w:val="00311364"/>
    <w:rsid w:val="0031269C"/>
    <w:rsid w:val="00316785"/>
    <w:rsid w:val="0032594A"/>
    <w:rsid w:val="00335302"/>
    <w:rsid w:val="003376B0"/>
    <w:rsid w:val="0034047A"/>
    <w:rsid w:val="00341010"/>
    <w:rsid w:val="003437EF"/>
    <w:rsid w:val="003710D2"/>
    <w:rsid w:val="003720FF"/>
    <w:rsid w:val="00372BF2"/>
    <w:rsid w:val="00380E3D"/>
    <w:rsid w:val="00391193"/>
    <w:rsid w:val="0039522A"/>
    <w:rsid w:val="003A03C4"/>
    <w:rsid w:val="003A5C7E"/>
    <w:rsid w:val="003B175A"/>
    <w:rsid w:val="003B7F64"/>
    <w:rsid w:val="003C4132"/>
    <w:rsid w:val="003D145C"/>
    <w:rsid w:val="003D16FA"/>
    <w:rsid w:val="003D2F43"/>
    <w:rsid w:val="003E7A90"/>
    <w:rsid w:val="003F1D33"/>
    <w:rsid w:val="003F3F44"/>
    <w:rsid w:val="004018B5"/>
    <w:rsid w:val="00403027"/>
    <w:rsid w:val="004054A9"/>
    <w:rsid w:val="0041146A"/>
    <w:rsid w:val="00412C1D"/>
    <w:rsid w:val="0042009D"/>
    <w:rsid w:val="00431285"/>
    <w:rsid w:val="004325A6"/>
    <w:rsid w:val="00434F83"/>
    <w:rsid w:val="00444741"/>
    <w:rsid w:val="00450CE4"/>
    <w:rsid w:val="004545D0"/>
    <w:rsid w:val="004647C3"/>
    <w:rsid w:val="0046565F"/>
    <w:rsid w:val="00465D40"/>
    <w:rsid w:val="0047123F"/>
    <w:rsid w:val="00471450"/>
    <w:rsid w:val="00474ACB"/>
    <w:rsid w:val="00485D34"/>
    <w:rsid w:val="004922FD"/>
    <w:rsid w:val="00493266"/>
    <w:rsid w:val="00497866"/>
    <w:rsid w:val="004A3790"/>
    <w:rsid w:val="004A7EAB"/>
    <w:rsid w:val="004B00A0"/>
    <w:rsid w:val="004B21AC"/>
    <w:rsid w:val="004B5DCB"/>
    <w:rsid w:val="004B72EC"/>
    <w:rsid w:val="004C3423"/>
    <w:rsid w:val="004C6903"/>
    <w:rsid w:val="004E0A5B"/>
    <w:rsid w:val="004E5AA4"/>
    <w:rsid w:val="004E79AE"/>
    <w:rsid w:val="004F0161"/>
    <w:rsid w:val="005033FC"/>
    <w:rsid w:val="00510C4C"/>
    <w:rsid w:val="00512A5C"/>
    <w:rsid w:val="005155B2"/>
    <w:rsid w:val="00523506"/>
    <w:rsid w:val="00523C23"/>
    <w:rsid w:val="00533C1F"/>
    <w:rsid w:val="005373E9"/>
    <w:rsid w:val="00541BD1"/>
    <w:rsid w:val="00547346"/>
    <w:rsid w:val="005668B0"/>
    <w:rsid w:val="005745E8"/>
    <w:rsid w:val="0058381E"/>
    <w:rsid w:val="00583BA2"/>
    <w:rsid w:val="005867B9"/>
    <w:rsid w:val="00594FB0"/>
    <w:rsid w:val="005A695C"/>
    <w:rsid w:val="005B0BC8"/>
    <w:rsid w:val="005B50D1"/>
    <w:rsid w:val="005B720B"/>
    <w:rsid w:val="005D752B"/>
    <w:rsid w:val="005E25E2"/>
    <w:rsid w:val="005E3400"/>
    <w:rsid w:val="005E47BF"/>
    <w:rsid w:val="005E57CF"/>
    <w:rsid w:val="005E72D7"/>
    <w:rsid w:val="005F1254"/>
    <w:rsid w:val="005F1395"/>
    <w:rsid w:val="005F6E67"/>
    <w:rsid w:val="0060690F"/>
    <w:rsid w:val="00614D83"/>
    <w:rsid w:val="006156CD"/>
    <w:rsid w:val="00624022"/>
    <w:rsid w:val="00636D94"/>
    <w:rsid w:val="00643721"/>
    <w:rsid w:val="0064655C"/>
    <w:rsid w:val="006466AE"/>
    <w:rsid w:val="00650AB7"/>
    <w:rsid w:val="00660B73"/>
    <w:rsid w:val="00666C08"/>
    <w:rsid w:val="00670935"/>
    <w:rsid w:val="00670AE2"/>
    <w:rsid w:val="00685849"/>
    <w:rsid w:val="00686516"/>
    <w:rsid w:val="00692074"/>
    <w:rsid w:val="006A7CFB"/>
    <w:rsid w:val="006B5804"/>
    <w:rsid w:val="006C541E"/>
    <w:rsid w:val="006D2A47"/>
    <w:rsid w:val="006D4AA4"/>
    <w:rsid w:val="006E0B90"/>
    <w:rsid w:val="006E4B97"/>
    <w:rsid w:val="006F5677"/>
    <w:rsid w:val="00703141"/>
    <w:rsid w:val="00706E66"/>
    <w:rsid w:val="00707C54"/>
    <w:rsid w:val="00711444"/>
    <w:rsid w:val="00726941"/>
    <w:rsid w:val="007340A3"/>
    <w:rsid w:val="007376CF"/>
    <w:rsid w:val="007410F4"/>
    <w:rsid w:val="007623B4"/>
    <w:rsid w:val="0076361B"/>
    <w:rsid w:val="0076665F"/>
    <w:rsid w:val="00766C41"/>
    <w:rsid w:val="00775EC0"/>
    <w:rsid w:val="00777696"/>
    <w:rsid w:val="00780BC0"/>
    <w:rsid w:val="00785BA6"/>
    <w:rsid w:val="007961BF"/>
    <w:rsid w:val="007A0B25"/>
    <w:rsid w:val="007A50EC"/>
    <w:rsid w:val="007A6897"/>
    <w:rsid w:val="007B1BD9"/>
    <w:rsid w:val="007B3E37"/>
    <w:rsid w:val="007C2373"/>
    <w:rsid w:val="007C7A67"/>
    <w:rsid w:val="007D1960"/>
    <w:rsid w:val="007D3F1C"/>
    <w:rsid w:val="007E20D0"/>
    <w:rsid w:val="007E24F5"/>
    <w:rsid w:val="007F3311"/>
    <w:rsid w:val="0080032A"/>
    <w:rsid w:val="00807E00"/>
    <w:rsid w:val="00810847"/>
    <w:rsid w:val="00810C03"/>
    <w:rsid w:val="00821683"/>
    <w:rsid w:val="0082548C"/>
    <w:rsid w:val="00826581"/>
    <w:rsid w:val="008306AA"/>
    <w:rsid w:val="008346CF"/>
    <w:rsid w:val="0083646D"/>
    <w:rsid w:val="00837C78"/>
    <w:rsid w:val="00840858"/>
    <w:rsid w:val="00841052"/>
    <w:rsid w:val="008435FA"/>
    <w:rsid w:val="00845A61"/>
    <w:rsid w:val="00847D20"/>
    <w:rsid w:val="00851F8A"/>
    <w:rsid w:val="0085291C"/>
    <w:rsid w:val="00852D31"/>
    <w:rsid w:val="00852D44"/>
    <w:rsid w:val="00855411"/>
    <w:rsid w:val="00874196"/>
    <w:rsid w:val="008756B8"/>
    <w:rsid w:val="00884067"/>
    <w:rsid w:val="00884407"/>
    <w:rsid w:val="008847F5"/>
    <w:rsid w:val="00890AF2"/>
    <w:rsid w:val="008A0975"/>
    <w:rsid w:val="008A0B1B"/>
    <w:rsid w:val="008A27CF"/>
    <w:rsid w:val="008A3818"/>
    <w:rsid w:val="008A4F7C"/>
    <w:rsid w:val="008B0F5E"/>
    <w:rsid w:val="008B346D"/>
    <w:rsid w:val="008C2ACB"/>
    <w:rsid w:val="008C3C9A"/>
    <w:rsid w:val="008D08D8"/>
    <w:rsid w:val="008D3151"/>
    <w:rsid w:val="008D51E6"/>
    <w:rsid w:val="008E200C"/>
    <w:rsid w:val="008E6199"/>
    <w:rsid w:val="00904E44"/>
    <w:rsid w:val="00906676"/>
    <w:rsid w:val="00910685"/>
    <w:rsid w:val="00915B40"/>
    <w:rsid w:val="0092197C"/>
    <w:rsid w:val="00922C8A"/>
    <w:rsid w:val="00955CEB"/>
    <w:rsid w:val="00957F5F"/>
    <w:rsid w:val="009613D5"/>
    <w:rsid w:val="0096482C"/>
    <w:rsid w:val="00964850"/>
    <w:rsid w:val="009706B4"/>
    <w:rsid w:val="00970C3D"/>
    <w:rsid w:val="00971143"/>
    <w:rsid w:val="00971774"/>
    <w:rsid w:val="00973E3E"/>
    <w:rsid w:val="00983012"/>
    <w:rsid w:val="0098651C"/>
    <w:rsid w:val="00990C40"/>
    <w:rsid w:val="009B1FCB"/>
    <w:rsid w:val="009B30FD"/>
    <w:rsid w:val="009B4ED3"/>
    <w:rsid w:val="009C1032"/>
    <w:rsid w:val="009C2C73"/>
    <w:rsid w:val="009E1993"/>
    <w:rsid w:val="009E37DF"/>
    <w:rsid w:val="009E3CE0"/>
    <w:rsid w:val="009E75B9"/>
    <w:rsid w:val="009F48B1"/>
    <w:rsid w:val="00A106BD"/>
    <w:rsid w:val="00A1077A"/>
    <w:rsid w:val="00A11999"/>
    <w:rsid w:val="00A12A31"/>
    <w:rsid w:val="00A175B6"/>
    <w:rsid w:val="00A267D4"/>
    <w:rsid w:val="00A304FC"/>
    <w:rsid w:val="00A31656"/>
    <w:rsid w:val="00A36022"/>
    <w:rsid w:val="00A43803"/>
    <w:rsid w:val="00A438D0"/>
    <w:rsid w:val="00A454CB"/>
    <w:rsid w:val="00A45ABE"/>
    <w:rsid w:val="00A47913"/>
    <w:rsid w:val="00A53FAE"/>
    <w:rsid w:val="00A62EF9"/>
    <w:rsid w:val="00A70967"/>
    <w:rsid w:val="00A71317"/>
    <w:rsid w:val="00A714AB"/>
    <w:rsid w:val="00A763B0"/>
    <w:rsid w:val="00A81B48"/>
    <w:rsid w:val="00A86E78"/>
    <w:rsid w:val="00AA3AA0"/>
    <w:rsid w:val="00AA4EB4"/>
    <w:rsid w:val="00AB06E9"/>
    <w:rsid w:val="00AD3026"/>
    <w:rsid w:val="00AD59E7"/>
    <w:rsid w:val="00AE0165"/>
    <w:rsid w:val="00AE1C6F"/>
    <w:rsid w:val="00AF1F6B"/>
    <w:rsid w:val="00AF698A"/>
    <w:rsid w:val="00AF7BE4"/>
    <w:rsid w:val="00B056E0"/>
    <w:rsid w:val="00B07B4B"/>
    <w:rsid w:val="00B21364"/>
    <w:rsid w:val="00B21F92"/>
    <w:rsid w:val="00B22AEB"/>
    <w:rsid w:val="00B264AB"/>
    <w:rsid w:val="00B3039B"/>
    <w:rsid w:val="00B34F89"/>
    <w:rsid w:val="00B4067D"/>
    <w:rsid w:val="00B42A8C"/>
    <w:rsid w:val="00B55772"/>
    <w:rsid w:val="00B563F6"/>
    <w:rsid w:val="00B61CF9"/>
    <w:rsid w:val="00B63FD0"/>
    <w:rsid w:val="00B64E14"/>
    <w:rsid w:val="00B66C17"/>
    <w:rsid w:val="00B839D8"/>
    <w:rsid w:val="00B8492E"/>
    <w:rsid w:val="00B87D30"/>
    <w:rsid w:val="00BA7A38"/>
    <w:rsid w:val="00BB071A"/>
    <w:rsid w:val="00BB0DB4"/>
    <w:rsid w:val="00BB3675"/>
    <w:rsid w:val="00BB5046"/>
    <w:rsid w:val="00BB73EF"/>
    <w:rsid w:val="00BC041E"/>
    <w:rsid w:val="00BC3938"/>
    <w:rsid w:val="00BC4326"/>
    <w:rsid w:val="00BD3C5C"/>
    <w:rsid w:val="00BD77E6"/>
    <w:rsid w:val="00BE2636"/>
    <w:rsid w:val="00BE62F9"/>
    <w:rsid w:val="00C0447F"/>
    <w:rsid w:val="00C1002D"/>
    <w:rsid w:val="00C1682F"/>
    <w:rsid w:val="00C17B93"/>
    <w:rsid w:val="00C2012B"/>
    <w:rsid w:val="00C20D8E"/>
    <w:rsid w:val="00C3367A"/>
    <w:rsid w:val="00C41B60"/>
    <w:rsid w:val="00C438AD"/>
    <w:rsid w:val="00C45F97"/>
    <w:rsid w:val="00C6549E"/>
    <w:rsid w:val="00C66DBB"/>
    <w:rsid w:val="00C72E4B"/>
    <w:rsid w:val="00C80AC5"/>
    <w:rsid w:val="00C860EF"/>
    <w:rsid w:val="00C877A0"/>
    <w:rsid w:val="00C90009"/>
    <w:rsid w:val="00C92DA9"/>
    <w:rsid w:val="00CA5B32"/>
    <w:rsid w:val="00CA74B4"/>
    <w:rsid w:val="00CB5083"/>
    <w:rsid w:val="00CB7279"/>
    <w:rsid w:val="00CD174D"/>
    <w:rsid w:val="00CD4AC0"/>
    <w:rsid w:val="00CD5786"/>
    <w:rsid w:val="00CF70DB"/>
    <w:rsid w:val="00D01928"/>
    <w:rsid w:val="00D10F5B"/>
    <w:rsid w:val="00D326F0"/>
    <w:rsid w:val="00D347D7"/>
    <w:rsid w:val="00D42C66"/>
    <w:rsid w:val="00D449F2"/>
    <w:rsid w:val="00D53735"/>
    <w:rsid w:val="00D5442B"/>
    <w:rsid w:val="00D60FFB"/>
    <w:rsid w:val="00D6450F"/>
    <w:rsid w:val="00D66C76"/>
    <w:rsid w:val="00D81FEA"/>
    <w:rsid w:val="00D95082"/>
    <w:rsid w:val="00D97DFC"/>
    <w:rsid w:val="00DA19E9"/>
    <w:rsid w:val="00DA67D4"/>
    <w:rsid w:val="00DB5A23"/>
    <w:rsid w:val="00DC31D4"/>
    <w:rsid w:val="00DD24E5"/>
    <w:rsid w:val="00DD29F6"/>
    <w:rsid w:val="00DD596E"/>
    <w:rsid w:val="00DE0C80"/>
    <w:rsid w:val="00DE56CC"/>
    <w:rsid w:val="00DF23D1"/>
    <w:rsid w:val="00E01AE9"/>
    <w:rsid w:val="00E065AB"/>
    <w:rsid w:val="00E11AE6"/>
    <w:rsid w:val="00E20E13"/>
    <w:rsid w:val="00E226D3"/>
    <w:rsid w:val="00E23318"/>
    <w:rsid w:val="00E25F0B"/>
    <w:rsid w:val="00E26F37"/>
    <w:rsid w:val="00E3243E"/>
    <w:rsid w:val="00E346D0"/>
    <w:rsid w:val="00E375EB"/>
    <w:rsid w:val="00E5007E"/>
    <w:rsid w:val="00E54CAD"/>
    <w:rsid w:val="00E60DD9"/>
    <w:rsid w:val="00E615F5"/>
    <w:rsid w:val="00E64B98"/>
    <w:rsid w:val="00E704F0"/>
    <w:rsid w:val="00E71A0B"/>
    <w:rsid w:val="00E7307C"/>
    <w:rsid w:val="00E74193"/>
    <w:rsid w:val="00E81D14"/>
    <w:rsid w:val="00E84DD8"/>
    <w:rsid w:val="00E86C94"/>
    <w:rsid w:val="00E9071F"/>
    <w:rsid w:val="00E94378"/>
    <w:rsid w:val="00EC027E"/>
    <w:rsid w:val="00EC595D"/>
    <w:rsid w:val="00EC5F32"/>
    <w:rsid w:val="00ED1045"/>
    <w:rsid w:val="00ED39C4"/>
    <w:rsid w:val="00ED4B7C"/>
    <w:rsid w:val="00ED5DC1"/>
    <w:rsid w:val="00EF0064"/>
    <w:rsid w:val="00F078EE"/>
    <w:rsid w:val="00F1219A"/>
    <w:rsid w:val="00F12A88"/>
    <w:rsid w:val="00F13394"/>
    <w:rsid w:val="00F140E7"/>
    <w:rsid w:val="00F170EF"/>
    <w:rsid w:val="00F24E10"/>
    <w:rsid w:val="00F37585"/>
    <w:rsid w:val="00F43833"/>
    <w:rsid w:val="00F451BF"/>
    <w:rsid w:val="00F4619D"/>
    <w:rsid w:val="00F47354"/>
    <w:rsid w:val="00F72643"/>
    <w:rsid w:val="00F747F7"/>
    <w:rsid w:val="00F80AB6"/>
    <w:rsid w:val="00F97686"/>
    <w:rsid w:val="00FA0674"/>
    <w:rsid w:val="00FB44E0"/>
    <w:rsid w:val="00FB685D"/>
    <w:rsid w:val="00FC0B77"/>
    <w:rsid w:val="00FC2E7D"/>
    <w:rsid w:val="00FC75D7"/>
    <w:rsid w:val="00FD7C7F"/>
    <w:rsid w:val="00FE1387"/>
    <w:rsid w:val="00FE44B5"/>
    <w:rsid w:val="00FE45C5"/>
    <w:rsid w:val="00FF31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PlaceType"/>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955CEB"/>
    <w:rPr>
      <w:sz w:val="24"/>
      <w:szCs w:val="24"/>
    </w:rPr>
  </w:style>
  <w:style w:type="paragraph" w:styleId="Heading1">
    <w:name w:val="heading 1"/>
    <w:basedOn w:val="Normal"/>
    <w:next w:val="Normal"/>
    <w:link w:val="Heading1Char"/>
    <w:uiPriority w:val="99"/>
    <w:qFormat/>
    <w:rsid w:val="00955CEB"/>
    <w:pPr>
      <w:keepNext/>
      <w:spacing w:before="240" w:after="60"/>
      <w:outlineLvl w:val="0"/>
    </w:pPr>
    <w:rPr>
      <w:rFonts w:ascii="Cambria" w:eastAsia="MS ????" w:hAnsi="Cambria"/>
      <w:b/>
      <w:bCs/>
      <w:kern w:val="32"/>
      <w:sz w:val="32"/>
      <w:szCs w:val="32"/>
    </w:rPr>
  </w:style>
  <w:style w:type="paragraph" w:styleId="Heading2">
    <w:name w:val="heading 2"/>
    <w:basedOn w:val="Normal"/>
    <w:next w:val="Normal"/>
    <w:link w:val="Heading2Char"/>
    <w:uiPriority w:val="99"/>
    <w:qFormat/>
    <w:rsid w:val="00955CEB"/>
    <w:pPr>
      <w:keepNext/>
      <w:spacing w:before="240" w:after="60"/>
      <w:outlineLvl w:val="1"/>
    </w:pPr>
    <w:rPr>
      <w:rFonts w:ascii="Cambria" w:eastAsia="MS ????" w:hAnsi="Cambria"/>
      <w:b/>
      <w:bCs/>
      <w:i/>
      <w:iCs/>
      <w:sz w:val="28"/>
      <w:szCs w:val="28"/>
    </w:rPr>
  </w:style>
  <w:style w:type="paragraph" w:styleId="Heading3">
    <w:name w:val="heading 3"/>
    <w:basedOn w:val="Normal"/>
    <w:next w:val="Normal"/>
    <w:link w:val="Heading3Char"/>
    <w:uiPriority w:val="99"/>
    <w:qFormat/>
    <w:rsid w:val="00955CEB"/>
    <w:pPr>
      <w:keepNext/>
      <w:spacing w:before="240" w:after="60"/>
      <w:outlineLvl w:val="2"/>
    </w:pPr>
    <w:rPr>
      <w:rFonts w:ascii="Cambria" w:eastAsia="MS ????" w:hAnsi="Cambria"/>
      <w:b/>
      <w:bCs/>
      <w:sz w:val="26"/>
      <w:szCs w:val="26"/>
    </w:rPr>
  </w:style>
  <w:style w:type="paragraph" w:styleId="Heading4">
    <w:name w:val="heading 4"/>
    <w:basedOn w:val="Normal"/>
    <w:next w:val="Normal"/>
    <w:link w:val="Heading4Char"/>
    <w:uiPriority w:val="99"/>
    <w:qFormat/>
    <w:rsid w:val="00955CEB"/>
    <w:pPr>
      <w:keepNext/>
      <w:spacing w:before="240" w:after="60"/>
      <w:outlineLvl w:val="3"/>
    </w:pPr>
    <w:rPr>
      <w:b/>
      <w:bCs/>
      <w:sz w:val="28"/>
      <w:szCs w:val="28"/>
    </w:rPr>
  </w:style>
  <w:style w:type="paragraph" w:styleId="Heading5">
    <w:name w:val="heading 5"/>
    <w:basedOn w:val="Normal"/>
    <w:next w:val="Normal"/>
    <w:link w:val="Heading5Char"/>
    <w:uiPriority w:val="99"/>
    <w:qFormat/>
    <w:rsid w:val="00955CEB"/>
    <w:pPr>
      <w:spacing w:before="240" w:after="60"/>
      <w:outlineLvl w:val="4"/>
    </w:pPr>
    <w:rPr>
      <w:b/>
      <w:bCs/>
      <w:i/>
      <w:iCs/>
      <w:sz w:val="26"/>
      <w:szCs w:val="26"/>
    </w:rPr>
  </w:style>
  <w:style w:type="paragraph" w:styleId="Heading6">
    <w:name w:val="heading 6"/>
    <w:basedOn w:val="Normal"/>
    <w:next w:val="Normal"/>
    <w:link w:val="Heading6Char"/>
    <w:uiPriority w:val="99"/>
    <w:qFormat/>
    <w:rsid w:val="00955CEB"/>
    <w:pPr>
      <w:spacing w:before="240" w:after="60"/>
      <w:outlineLvl w:val="5"/>
    </w:pPr>
    <w:rPr>
      <w:b/>
      <w:bCs/>
      <w:sz w:val="22"/>
      <w:szCs w:val="22"/>
    </w:rPr>
  </w:style>
  <w:style w:type="paragraph" w:styleId="Heading7">
    <w:name w:val="heading 7"/>
    <w:basedOn w:val="Normal"/>
    <w:next w:val="Normal"/>
    <w:link w:val="Heading7Char"/>
    <w:uiPriority w:val="99"/>
    <w:qFormat/>
    <w:rsid w:val="00955CEB"/>
    <w:pPr>
      <w:spacing w:before="240" w:after="60"/>
      <w:outlineLvl w:val="6"/>
    </w:pPr>
  </w:style>
  <w:style w:type="paragraph" w:styleId="Heading8">
    <w:name w:val="heading 8"/>
    <w:basedOn w:val="Normal"/>
    <w:next w:val="Normal"/>
    <w:link w:val="Heading8Char"/>
    <w:uiPriority w:val="99"/>
    <w:qFormat/>
    <w:rsid w:val="00955CEB"/>
    <w:pPr>
      <w:spacing w:before="240" w:after="60"/>
      <w:outlineLvl w:val="7"/>
    </w:pPr>
    <w:rPr>
      <w:i/>
      <w:iCs/>
    </w:rPr>
  </w:style>
  <w:style w:type="paragraph" w:styleId="Heading9">
    <w:name w:val="heading 9"/>
    <w:basedOn w:val="Normal"/>
    <w:next w:val="Normal"/>
    <w:link w:val="Heading9Char"/>
    <w:uiPriority w:val="99"/>
    <w:qFormat/>
    <w:rsid w:val="00955CEB"/>
    <w:pPr>
      <w:spacing w:before="240" w:after="60"/>
      <w:outlineLvl w:val="8"/>
    </w:pPr>
    <w:rPr>
      <w:rFonts w:ascii="Cambria" w:eastAsia="MS ????"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5CEB"/>
    <w:rPr>
      <w:rFonts w:ascii="Cambria" w:eastAsia="MS ????" w:hAnsi="Cambria" w:cs="Times New Roman"/>
      <w:b/>
      <w:bCs/>
      <w:kern w:val="32"/>
      <w:sz w:val="32"/>
      <w:szCs w:val="32"/>
    </w:rPr>
  </w:style>
  <w:style w:type="character" w:customStyle="1" w:styleId="Heading2Char">
    <w:name w:val="Heading 2 Char"/>
    <w:basedOn w:val="DefaultParagraphFont"/>
    <w:link w:val="Heading2"/>
    <w:uiPriority w:val="99"/>
    <w:locked/>
    <w:rsid w:val="00955CEB"/>
    <w:rPr>
      <w:rFonts w:ascii="Cambria" w:eastAsia="MS ????" w:hAnsi="Cambria" w:cs="Times New Roman"/>
      <w:b/>
      <w:bCs/>
      <w:i/>
      <w:iCs/>
      <w:sz w:val="28"/>
      <w:szCs w:val="28"/>
    </w:rPr>
  </w:style>
  <w:style w:type="character" w:customStyle="1" w:styleId="Heading3Char">
    <w:name w:val="Heading 3 Char"/>
    <w:basedOn w:val="DefaultParagraphFont"/>
    <w:link w:val="Heading3"/>
    <w:uiPriority w:val="99"/>
    <w:locked/>
    <w:rsid w:val="00955CEB"/>
    <w:rPr>
      <w:rFonts w:ascii="Cambria" w:eastAsia="MS ????" w:hAnsi="Cambria" w:cs="Times New Roman"/>
      <w:b/>
      <w:bCs/>
      <w:sz w:val="26"/>
      <w:szCs w:val="26"/>
    </w:rPr>
  </w:style>
  <w:style w:type="character" w:customStyle="1" w:styleId="Heading4Char">
    <w:name w:val="Heading 4 Char"/>
    <w:basedOn w:val="DefaultParagraphFont"/>
    <w:link w:val="Heading4"/>
    <w:uiPriority w:val="99"/>
    <w:locked/>
    <w:rsid w:val="00955CEB"/>
    <w:rPr>
      <w:rFonts w:cs="Times New Roman"/>
      <w:b/>
      <w:bCs/>
      <w:sz w:val="28"/>
      <w:szCs w:val="28"/>
    </w:rPr>
  </w:style>
  <w:style w:type="character" w:customStyle="1" w:styleId="Heading5Char">
    <w:name w:val="Heading 5 Char"/>
    <w:basedOn w:val="DefaultParagraphFont"/>
    <w:link w:val="Heading5"/>
    <w:uiPriority w:val="99"/>
    <w:semiHidden/>
    <w:locked/>
    <w:rsid w:val="00955CEB"/>
    <w:rPr>
      <w:rFonts w:cs="Times New Roman"/>
      <w:b/>
      <w:bCs/>
      <w:i/>
      <w:iCs/>
      <w:sz w:val="26"/>
      <w:szCs w:val="26"/>
    </w:rPr>
  </w:style>
  <w:style w:type="character" w:customStyle="1" w:styleId="Heading6Char">
    <w:name w:val="Heading 6 Char"/>
    <w:basedOn w:val="DefaultParagraphFont"/>
    <w:link w:val="Heading6"/>
    <w:uiPriority w:val="99"/>
    <w:semiHidden/>
    <w:locked/>
    <w:rsid w:val="00955CEB"/>
    <w:rPr>
      <w:rFonts w:cs="Times New Roman"/>
      <w:b/>
      <w:bCs/>
    </w:rPr>
  </w:style>
  <w:style w:type="character" w:customStyle="1" w:styleId="Heading7Char">
    <w:name w:val="Heading 7 Char"/>
    <w:basedOn w:val="DefaultParagraphFont"/>
    <w:link w:val="Heading7"/>
    <w:uiPriority w:val="99"/>
    <w:semiHidden/>
    <w:locked/>
    <w:rsid w:val="00955CEB"/>
    <w:rPr>
      <w:rFonts w:cs="Times New Roman"/>
      <w:sz w:val="24"/>
      <w:szCs w:val="24"/>
    </w:rPr>
  </w:style>
  <w:style w:type="character" w:customStyle="1" w:styleId="Heading8Char">
    <w:name w:val="Heading 8 Char"/>
    <w:basedOn w:val="DefaultParagraphFont"/>
    <w:link w:val="Heading8"/>
    <w:uiPriority w:val="99"/>
    <w:semiHidden/>
    <w:locked/>
    <w:rsid w:val="00955CEB"/>
    <w:rPr>
      <w:rFonts w:cs="Times New Roman"/>
      <w:i/>
      <w:iCs/>
      <w:sz w:val="24"/>
      <w:szCs w:val="24"/>
    </w:rPr>
  </w:style>
  <w:style w:type="character" w:customStyle="1" w:styleId="Heading9Char">
    <w:name w:val="Heading 9 Char"/>
    <w:basedOn w:val="DefaultParagraphFont"/>
    <w:link w:val="Heading9"/>
    <w:uiPriority w:val="99"/>
    <w:semiHidden/>
    <w:locked/>
    <w:rsid w:val="00955CEB"/>
    <w:rPr>
      <w:rFonts w:ascii="Cambria" w:eastAsia="MS ????" w:hAnsi="Cambria" w:cs="Times New Roman"/>
    </w:rPr>
  </w:style>
  <w:style w:type="table" w:styleId="TableGrid">
    <w:name w:val="Table Grid"/>
    <w:basedOn w:val="TableNormal"/>
    <w:uiPriority w:val="99"/>
    <w:rsid w:val="000259E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rsid w:val="00955CEB"/>
    <w:rPr>
      <w:b/>
      <w:bCs/>
      <w:color w:val="4F81BD"/>
      <w:sz w:val="18"/>
      <w:szCs w:val="18"/>
    </w:rPr>
  </w:style>
  <w:style w:type="character" w:styleId="CommentReference">
    <w:name w:val="annotation reference"/>
    <w:basedOn w:val="DefaultParagraphFont"/>
    <w:uiPriority w:val="99"/>
    <w:semiHidden/>
    <w:rsid w:val="00071632"/>
    <w:rPr>
      <w:rFonts w:cs="Times New Roman"/>
      <w:sz w:val="16"/>
      <w:szCs w:val="16"/>
    </w:rPr>
  </w:style>
  <w:style w:type="paragraph" w:styleId="CommentText">
    <w:name w:val="annotation text"/>
    <w:basedOn w:val="Normal"/>
    <w:link w:val="CommentTextChar"/>
    <w:uiPriority w:val="99"/>
    <w:semiHidden/>
    <w:rsid w:val="00071632"/>
    <w:rPr>
      <w:sz w:val="20"/>
      <w:szCs w:val="20"/>
    </w:rPr>
  </w:style>
  <w:style w:type="character" w:customStyle="1" w:styleId="CommentTextChar">
    <w:name w:val="Comment Text Char"/>
    <w:basedOn w:val="DefaultParagraphFont"/>
    <w:link w:val="CommentText"/>
    <w:uiPriority w:val="99"/>
    <w:semiHidden/>
    <w:locked/>
    <w:rsid w:val="00071632"/>
    <w:rPr>
      <w:rFonts w:cs="Times New Roman"/>
      <w:sz w:val="20"/>
      <w:szCs w:val="20"/>
    </w:rPr>
  </w:style>
  <w:style w:type="paragraph" w:styleId="CommentSubject">
    <w:name w:val="annotation subject"/>
    <w:basedOn w:val="CommentText"/>
    <w:next w:val="CommentText"/>
    <w:link w:val="CommentSubjectChar"/>
    <w:uiPriority w:val="99"/>
    <w:semiHidden/>
    <w:rsid w:val="00071632"/>
    <w:rPr>
      <w:b/>
      <w:bCs/>
    </w:rPr>
  </w:style>
  <w:style w:type="character" w:customStyle="1" w:styleId="CommentSubjectChar">
    <w:name w:val="Comment Subject Char"/>
    <w:basedOn w:val="CommentTextChar"/>
    <w:link w:val="CommentSubject"/>
    <w:uiPriority w:val="99"/>
    <w:semiHidden/>
    <w:locked/>
    <w:rsid w:val="00071632"/>
    <w:rPr>
      <w:b/>
      <w:bCs/>
    </w:rPr>
  </w:style>
  <w:style w:type="paragraph" w:styleId="Revision">
    <w:name w:val="Revision"/>
    <w:hidden/>
    <w:uiPriority w:val="99"/>
    <w:semiHidden/>
    <w:rsid w:val="00071632"/>
  </w:style>
  <w:style w:type="paragraph" w:styleId="BalloonText">
    <w:name w:val="Balloon Text"/>
    <w:basedOn w:val="Normal"/>
    <w:link w:val="BalloonTextChar"/>
    <w:uiPriority w:val="99"/>
    <w:semiHidden/>
    <w:rsid w:val="000716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1632"/>
    <w:rPr>
      <w:rFonts w:ascii="Tahoma" w:hAnsi="Tahoma" w:cs="Tahoma"/>
      <w:sz w:val="16"/>
      <w:szCs w:val="16"/>
    </w:rPr>
  </w:style>
  <w:style w:type="paragraph" w:styleId="Title">
    <w:name w:val="Title"/>
    <w:basedOn w:val="Normal"/>
    <w:next w:val="Normal"/>
    <w:link w:val="TitleChar"/>
    <w:uiPriority w:val="99"/>
    <w:qFormat/>
    <w:rsid w:val="00955CEB"/>
    <w:pPr>
      <w:spacing w:before="240" w:after="60"/>
      <w:jc w:val="center"/>
      <w:outlineLvl w:val="0"/>
    </w:pPr>
    <w:rPr>
      <w:rFonts w:ascii="Cambria" w:eastAsia="MS ????" w:hAnsi="Cambria"/>
      <w:b/>
      <w:bCs/>
      <w:kern w:val="28"/>
      <w:sz w:val="32"/>
      <w:szCs w:val="32"/>
    </w:rPr>
  </w:style>
  <w:style w:type="character" w:customStyle="1" w:styleId="TitleChar">
    <w:name w:val="Title Char"/>
    <w:basedOn w:val="DefaultParagraphFont"/>
    <w:link w:val="Title"/>
    <w:uiPriority w:val="99"/>
    <w:locked/>
    <w:rsid w:val="00955CEB"/>
    <w:rPr>
      <w:rFonts w:ascii="Cambria" w:eastAsia="MS ????" w:hAnsi="Cambria" w:cs="Times New Roman"/>
      <w:b/>
      <w:bCs/>
      <w:kern w:val="28"/>
      <w:sz w:val="32"/>
      <w:szCs w:val="32"/>
    </w:rPr>
  </w:style>
  <w:style w:type="paragraph" w:styleId="Subtitle">
    <w:name w:val="Subtitle"/>
    <w:basedOn w:val="Normal"/>
    <w:next w:val="Normal"/>
    <w:link w:val="SubtitleChar"/>
    <w:uiPriority w:val="99"/>
    <w:qFormat/>
    <w:rsid w:val="00955CEB"/>
    <w:pPr>
      <w:spacing w:after="60"/>
      <w:jc w:val="center"/>
      <w:outlineLvl w:val="1"/>
    </w:pPr>
    <w:rPr>
      <w:rFonts w:ascii="Cambria" w:eastAsia="MS ????" w:hAnsi="Cambria"/>
    </w:rPr>
  </w:style>
  <w:style w:type="character" w:customStyle="1" w:styleId="SubtitleChar">
    <w:name w:val="Subtitle Char"/>
    <w:basedOn w:val="DefaultParagraphFont"/>
    <w:link w:val="Subtitle"/>
    <w:uiPriority w:val="99"/>
    <w:locked/>
    <w:rsid w:val="00955CEB"/>
    <w:rPr>
      <w:rFonts w:ascii="Cambria" w:eastAsia="MS ????" w:hAnsi="Cambria" w:cs="Times New Roman"/>
      <w:sz w:val="24"/>
      <w:szCs w:val="24"/>
    </w:rPr>
  </w:style>
  <w:style w:type="character" w:styleId="Strong">
    <w:name w:val="Strong"/>
    <w:basedOn w:val="DefaultParagraphFont"/>
    <w:uiPriority w:val="99"/>
    <w:qFormat/>
    <w:rsid w:val="00955CEB"/>
    <w:rPr>
      <w:rFonts w:cs="Times New Roman"/>
      <w:b/>
      <w:bCs/>
    </w:rPr>
  </w:style>
  <w:style w:type="character" w:styleId="Emphasis">
    <w:name w:val="Emphasis"/>
    <w:basedOn w:val="DefaultParagraphFont"/>
    <w:uiPriority w:val="99"/>
    <w:qFormat/>
    <w:rsid w:val="00955CEB"/>
    <w:rPr>
      <w:rFonts w:ascii="Calibri" w:hAnsi="Calibri" w:cs="Times New Roman"/>
      <w:b/>
      <w:i/>
      <w:iCs/>
    </w:rPr>
  </w:style>
  <w:style w:type="paragraph" w:styleId="NoSpacing">
    <w:name w:val="No Spacing"/>
    <w:basedOn w:val="Normal"/>
    <w:link w:val="NoSpacingChar"/>
    <w:uiPriority w:val="99"/>
    <w:qFormat/>
    <w:rsid w:val="00955CEB"/>
    <w:rPr>
      <w:szCs w:val="32"/>
    </w:rPr>
  </w:style>
  <w:style w:type="paragraph" w:styleId="ListParagraph">
    <w:name w:val="List Paragraph"/>
    <w:basedOn w:val="Normal"/>
    <w:uiPriority w:val="99"/>
    <w:qFormat/>
    <w:rsid w:val="00955CEB"/>
    <w:pPr>
      <w:ind w:left="720"/>
      <w:contextualSpacing/>
    </w:pPr>
  </w:style>
  <w:style w:type="paragraph" w:styleId="Quote">
    <w:name w:val="Quote"/>
    <w:basedOn w:val="Normal"/>
    <w:next w:val="Normal"/>
    <w:link w:val="QuoteChar"/>
    <w:uiPriority w:val="99"/>
    <w:qFormat/>
    <w:rsid w:val="00955CEB"/>
    <w:rPr>
      <w:i/>
    </w:rPr>
  </w:style>
  <w:style w:type="character" w:customStyle="1" w:styleId="QuoteChar">
    <w:name w:val="Quote Char"/>
    <w:basedOn w:val="DefaultParagraphFont"/>
    <w:link w:val="Quote"/>
    <w:uiPriority w:val="99"/>
    <w:locked/>
    <w:rsid w:val="00955CEB"/>
    <w:rPr>
      <w:rFonts w:cs="Times New Roman"/>
      <w:i/>
      <w:sz w:val="24"/>
      <w:szCs w:val="24"/>
    </w:rPr>
  </w:style>
  <w:style w:type="paragraph" w:styleId="IntenseQuote">
    <w:name w:val="Intense Quote"/>
    <w:basedOn w:val="Normal"/>
    <w:next w:val="Normal"/>
    <w:link w:val="IntenseQuoteChar"/>
    <w:uiPriority w:val="99"/>
    <w:qFormat/>
    <w:rsid w:val="00955CEB"/>
    <w:pPr>
      <w:ind w:left="720" w:right="720"/>
    </w:pPr>
    <w:rPr>
      <w:b/>
      <w:i/>
      <w:szCs w:val="22"/>
    </w:rPr>
  </w:style>
  <w:style w:type="character" w:customStyle="1" w:styleId="IntenseQuoteChar">
    <w:name w:val="Intense Quote Char"/>
    <w:basedOn w:val="DefaultParagraphFont"/>
    <w:link w:val="IntenseQuote"/>
    <w:uiPriority w:val="99"/>
    <w:locked/>
    <w:rsid w:val="00955CEB"/>
    <w:rPr>
      <w:rFonts w:cs="Times New Roman"/>
      <w:b/>
      <w:i/>
      <w:sz w:val="24"/>
    </w:rPr>
  </w:style>
  <w:style w:type="character" w:styleId="SubtleEmphasis">
    <w:name w:val="Subtle Emphasis"/>
    <w:basedOn w:val="DefaultParagraphFont"/>
    <w:uiPriority w:val="99"/>
    <w:qFormat/>
    <w:rsid w:val="00955CEB"/>
    <w:rPr>
      <w:rFonts w:cs="Times New Roman"/>
      <w:i/>
      <w:color w:val="5A5A5A"/>
    </w:rPr>
  </w:style>
  <w:style w:type="character" w:styleId="IntenseEmphasis">
    <w:name w:val="Intense Emphasis"/>
    <w:basedOn w:val="DefaultParagraphFont"/>
    <w:uiPriority w:val="99"/>
    <w:qFormat/>
    <w:rsid w:val="00955CEB"/>
    <w:rPr>
      <w:rFonts w:cs="Times New Roman"/>
      <w:b/>
      <w:i/>
      <w:sz w:val="24"/>
      <w:szCs w:val="24"/>
      <w:u w:val="single"/>
    </w:rPr>
  </w:style>
  <w:style w:type="character" w:styleId="SubtleReference">
    <w:name w:val="Subtle Reference"/>
    <w:basedOn w:val="DefaultParagraphFont"/>
    <w:uiPriority w:val="99"/>
    <w:qFormat/>
    <w:rsid w:val="00955CEB"/>
    <w:rPr>
      <w:rFonts w:cs="Times New Roman"/>
      <w:sz w:val="24"/>
      <w:szCs w:val="24"/>
      <w:u w:val="single"/>
    </w:rPr>
  </w:style>
  <w:style w:type="character" w:styleId="IntenseReference">
    <w:name w:val="Intense Reference"/>
    <w:basedOn w:val="DefaultParagraphFont"/>
    <w:uiPriority w:val="99"/>
    <w:qFormat/>
    <w:rsid w:val="00955CEB"/>
    <w:rPr>
      <w:rFonts w:cs="Times New Roman"/>
      <w:b/>
      <w:sz w:val="24"/>
      <w:u w:val="single"/>
    </w:rPr>
  </w:style>
  <w:style w:type="character" w:styleId="BookTitle">
    <w:name w:val="Book Title"/>
    <w:basedOn w:val="DefaultParagraphFont"/>
    <w:uiPriority w:val="99"/>
    <w:qFormat/>
    <w:rsid w:val="00955CEB"/>
    <w:rPr>
      <w:rFonts w:ascii="Cambria" w:eastAsia="MS ????" w:hAnsi="Cambria" w:cs="Times New Roman"/>
      <w:b/>
      <w:i/>
      <w:sz w:val="24"/>
      <w:szCs w:val="24"/>
    </w:rPr>
  </w:style>
  <w:style w:type="paragraph" w:styleId="TOCHeading">
    <w:name w:val="TOC Heading"/>
    <w:basedOn w:val="Heading1"/>
    <w:next w:val="Normal"/>
    <w:uiPriority w:val="99"/>
    <w:qFormat/>
    <w:rsid w:val="00955CEB"/>
    <w:pPr>
      <w:outlineLvl w:val="9"/>
    </w:pPr>
  </w:style>
  <w:style w:type="character" w:customStyle="1" w:styleId="NoSpacingChar">
    <w:name w:val="No Spacing Char"/>
    <w:basedOn w:val="DefaultParagraphFont"/>
    <w:link w:val="NoSpacing"/>
    <w:uiPriority w:val="99"/>
    <w:locked/>
    <w:rsid w:val="008C3C9A"/>
    <w:rPr>
      <w:rFonts w:cs="Times New Roman"/>
      <w:sz w:val="32"/>
      <w:szCs w:val="32"/>
    </w:rPr>
  </w:style>
  <w:style w:type="paragraph" w:styleId="EndnoteText">
    <w:name w:val="endnote text"/>
    <w:basedOn w:val="Normal"/>
    <w:link w:val="EndnoteTextChar"/>
    <w:uiPriority w:val="99"/>
    <w:semiHidden/>
    <w:rsid w:val="002655C5"/>
    <w:rPr>
      <w:sz w:val="20"/>
      <w:szCs w:val="20"/>
    </w:rPr>
  </w:style>
  <w:style w:type="character" w:customStyle="1" w:styleId="EndnoteTextChar">
    <w:name w:val="Endnote Text Char"/>
    <w:basedOn w:val="DefaultParagraphFont"/>
    <w:link w:val="EndnoteText"/>
    <w:uiPriority w:val="99"/>
    <w:semiHidden/>
    <w:locked/>
    <w:rsid w:val="002655C5"/>
    <w:rPr>
      <w:rFonts w:cs="Times New Roman"/>
      <w:sz w:val="20"/>
      <w:szCs w:val="20"/>
    </w:rPr>
  </w:style>
  <w:style w:type="character" w:styleId="EndnoteReference">
    <w:name w:val="endnote reference"/>
    <w:basedOn w:val="DefaultParagraphFont"/>
    <w:uiPriority w:val="99"/>
    <w:semiHidden/>
    <w:rsid w:val="002655C5"/>
    <w:rPr>
      <w:rFonts w:cs="Times New Roman"/>
      <w:vertAlign w:val="superscript"/>
    </w:rPr>
  </w:style>
  <w:style w:type="paragraph" w:styleId="Header">
    <w:name w:val="header"/>
    <w:basedOn w:val="Normal"/>
    <w:link w:val="HeaderChar"/>
    <w:uiPriority w:val="99"/>
    <w:rsid w:val="002655C5"/>
    <w:pPr>
      <w:tabs>
        <w:tab w:val="center" w:pos="4680"/>
        <w:tab w:val="right" w:pos="9360"/>
      </w:tabs>
    </w:pPr>
  </w:style>
  <w:style w:type="character" w:customStyle="1" w:styleId="HeaderChar">
    <w:name w:val="Header Char"/>
    <w:basedOn w:val="DefaultParagraphFont"/>
    <w:link w:val="Header"/>
    <w:uiPriority w:val="99"/>
    <w:locked/>
    <w:rsid w:val="002655C5"/>
    <w:rPr>
      <w:rFonts w:cs="Times New Roman"/>
      <w:sz w:val="24"/>
      <w:szCs w:val="24"/>
    </w:rPr>
  </w:style>
  <w:style w:type="paragraph" w:styleId="Footer">
    <w:name w:val="footer"/>
    <w:basedOn w:val="Normal"/>
    <w:link w:val="FooterChar"/>
    <w:uiPriority w:val="99"/>
    <w:rsid w:val="002655C5"/>
    <w:pPr>
      <w:tabs>
        <w:tab w:val="center" w:pos="4680"/>
        <w:tab w:val="right" w:pos="9360"/>
      </w:tabs>
    </w:pPr>
  </w:style>
  <w:style w:type="character" w:customStyle="1" w:styleId="FooterChar">
    <w:name w:val="Footer Char"/>
    <w:basedOn w:val="DefaultParagraphFont"/>
    <w:link w:val="Footer"/>
    <w:uiPriority w:val="99"/>
    <w:locked/>
    <w:rsid w:val="002655C5"/>
    <w:rPr>
      <w:rFonts w:cs="Times New Roman"/>
      <w:sz w:val="24"/>
      <w:szCs w:val="24"/>
    </w:rPr>
  </w:style>
  <w:style w:type="paragraph" w:styleId="FootnoteText">
    <w:name w:val="footnote text"/>
    <w:basedOn w:val="Normal"/>
    <w:link w:val="FootnoteTextChar"/>
    <w:uiPriority w:val="99"/>
    <w:rsid w:val="007D3F1C"/>
    <w:rPr>
      <w:sz w:val="20"/>
      <w:szCs w:val="20"/>
    </w:rPr>
  </w:style>
  <w:style w:type="character" w:customStyle="1" w:styleId="FootnoteTextChar">
    <w:name w:val="Footnote Text Char"/>
    <w:basedOn w:val="DefaultParagraphFont"/>
    <w:link w:val="FootnoteText"/>
    <w:uiPriority w:val="99"/>
    <w:locked/>
    <w:rsid w:val="007D3F1C"/>
    <w:rPr>
      <w:rFonts w:cs="Times New Roman"/>
      <w:sz w:val="20"/>
      <w:szCs w:val="20"/>
    </w:rPr>
  </w:style>
  <w:style w:type="character" w:styleId="FootnoteReference">
    <w:name w:val="footnote reference"/>
    <w:basedOn w:val="DefaultParagraphFont"/>
    <w:uiPriority w:val="99"/>
    <w:semiHidden/>
    <w:rsid w:val="007D3F1C"/>
    <w:rPr>
      <w:rFonts w:cs="Times New Roman"/>
      <w:vertAlign w:val="superscript"/>
    </w:rPr>
  </w:style>
  <w:style w:type="paragraph" w:styleId="NormalWeb">
    <w:name w:val="Normal (Web)"/>
    <w:basedOn w:val="Normal"/>
    <w:uiPriority w:val="99"/>
    <w:rsid w:val="00841052"/>
    <w:pPr>
      <w:spacing w:before="100" w:beforeAutospacing="1" w:after="100" w:afterAutospacing="1"/>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763527575">
      <w:marLeft w:val="0"/>
      <w:marRight w:val="0"/>
      <w:marTop w:val="0"/>
      <w:marBottom w:val="0"/>
      <w:divBdr>
        <w:top w:val="none" w:sz="0" w:space="0" w:color="auto"/>
        <w:left w:val="none" w:sz="0" w:space="0" w:color="auto"/>
        <w:bottom w:val="none" w:sz="0" w:space="0" w:color="auto"/>
        <w:right w:val="none" w:sz="0" w:space="0" w:color="auto"/>
      </w:divBdr>
    </w:div>
    <w:div w:id="1763527576">
      <w:marLeft w:val="0"/>
      <w:marRight w:val="0"/>
      <w:marTop w:val="0"/>
      <w:marBottom w:val="0"/>
      <w:divBdr>
        <w:top w:val="none" w:sz="0" w:space="0" w:color="auto"/>
        <w:left w:val="none" w:sz="0" w:space="0" w:color="auto"/>
        <w:bottom w:val="none" w:sz="0" w:space="0" w:color="auto"/>
        <w:right w:val="none" w:sz="0" w:space="0" w:color="auto"/>
      </w:divBdr>
    </w:div>
    <w:div w:id="1763527578">
      <w:marLeft w:val="0"/>
      <w:marRight w:val="0"/>
      <w:marTop w:val="0"/>
      <w:marBottom w:val="0"/>
      <w:divBdr>
        <w:top w:val="none" w:sz="0" w:space="0" w:color="auto"/>
        <w:left w:val="none" w:sz="0" w:space="0" w:color="auto"/>
        <w:bottom w:val="none" w:sz="0" w:space="0" w:color="auto"/>
        <w:right w:val="none" w:sz="0" w:space="0" w:color="auto"/>
      </w:divBdr>
    </w:div>
    <w:div w:id="1763527579">
      <w:marLeft w:val="0"/>
      <w:marRight w:val="0"/>
      <w:marTop w:val="0"/>
      <w:marBottom w:val="0"/>
      <w:divBdr>
        <w:top w:val="none" w:sz="0" w:space="0" w:color="auto"/>
        <w:left w:val="none" w:sz="0" w:space="0" w:color="auto"/>
        <w:bottom w:val="none" w:sz="0" w:space="0" w:color="auto"/>
        <w:right w:val="none" w:sz="0" w:space="0" w:color="auto"/>
      </w:divBdr>
    </w:div>
    <w:div w:id="1763527580">
      <w:marLeft w:val="0"/>
      <w:marRight w:val="0"/>
      <w:marTop w:val="0"/>
      <w:marBottom w:val="0"/>
      <w:divBdr>
        <w:top w:val="none" w:sz="0" w:space="0" w:color="auto"/>
        <w:left w:val="none" w:sz="0" w:space="0" w:color="auto"/>
        <w:bottom w:val="none" w:sz="0" w:space="0" w:color="auto"/>
        <w:right w:val="none" w:sz="0" w:space="0" w:color="auto"/>
      </w:divBdr>
    </w:div>
    <w:div w:id="1763527581">
      <w:marLeft w:val="0"/>
      <w:marRight w:val="0"/>
      <w:marTop w:val="0"/>
      <w:marBottom w:val="0"/>
      <w:divBdr>
        <w:top w:val="none" w:sz="0" w:space="0" w:color="auto"/>
        <w:left w:val="none" w:sz="0" w:space="0" w:color="auto"/>
        <w:bottom w:val="none" w:sz="0" w:space="0" w:color="auto"/>
        <w:right w:val="none" w:sz="0" w:space="0" w:color="auto"/>
      </w:divBdr>
    </w:div>
    <w:div w:id="1763527582">
      <w:marLeft w:val="0"/>
      <w:marRight w:val="0"/>
      <w:marTop w:val="0"/>
      <w:marBottom w:val="0"/>
      <w:divBdr>
        <w:top w:val="none" w:sz="0" w:space="0" w:color="auto"/>
        <w:left w:val="none" w:sz="0" w:space="0" w:color="auto"/>
        <w:bottom w:val="none" w:sz="0" w:space="0" w:color="auto"/>
        <w:right w:val="none" w:sz="0" w:space="0" w:color="auto"/>
      </w:divBdr>
    </w:div>
    <w:div w:id="1763527584">
      <w:marLeft w:val="0"/>
      <w:marRight w:val="0"/>
      <w:marTop w:val="0"/>
      <w:marBottom w:val="0"/>
      <w:divBdr>
        <w:top w:val="none" w:sz="0" w:space="0" w:color="auto"/>
        <w:left w:val="none" w:sz="0" w:space="0" w:color="auto"/>
        <w:bottom w:val="none" w:sz="0" w:space="0" w:color="auto"/>
        <w:right w:val="none" w:sz="0" w:space="0" w:color="auto"/>
      </w:divBdr>
    </w:div>
    <w:div w:id="1763527594">
      <w:marLeft w:val="0"/>
      <w:marRight w:val="0"/>
      <w:marTop w:val="0"/>
      <w:marBottom w:val="0"/>
      <w:divBdr>
        <w:top w:val="none" w:sz="0" w:space="0" w:color="auto"/>
        <w:left w:val="none" w:sz="0" w:space="0" w:color="auto"/>
        <w:bottom w:val="none" w:sz="0" w:space="0" w:color="auto"/>
        <w:right w:val="none" w:sz="0" w:space="0" w:color="auto"/>
      </w:divBdr>
      <w:divsChild>
        <w:div w:id="1763527613">
          <w:marLeft w:val="0"/>
          <w:marRight w:val="0"/>
          <w:marTop w:val="0"/>
          <w:marBottom w:val="0"/>
          <w:divBdr>
            <w:top w:val="none" w:sz="0" w:space="0" w:color="auto"/>
            <w:left w:val="none" w:sz="0" w:space="0" w:color="auto"/>
            <w:bottom w:val="none" w:sz="0" w:space="0" w:color="auto"/>
            <w:right w:val="none" w:sz="0" w:space="0" w:color="auto"/>
          </w:divBdr>
          <w:divsChild>
            <w:div w:id="1763527591">
              <w:marLeft w:val="0"/>
              <w:marRight w:val="0"/>
              <w:marTop w:val="0"/>
              <w:marBottom w:val="0"/>
              <w:divBdr>
                <w:top w:val="none" w:sz="0" w:space="0" w:color="auto"/>
                <w:left w:val="none" w:sz="0" w:space="0" w:color="auto"/>
                <w:bottom w:val="none" w:sz="0" w:space="0" w:color="auto"/>
                <w:right w:val="none" w:sz="0" w:space="0" w:color="auto"/>
              </w:divBdr>
              <w:divsChild>
                <w:div w:id="1763527587">
                  <w:marLeft w:val="0"/>
                  <w:marRight w:val="0"/>
                  <w:marTop w:val="0"/>
                  <w:marBottom w:val="0"/>
                  <w:divBdr>
                    <w:top w:val="none" w:sz="0" w:space="0" w:color="auto"/>
                    <w:left w:val="none" w:sz="0" w:space="0" w:color="auto"/>
                    <w:bottom w:val="none" w:sz="0" w:space="0" w:color="auto"/>
                    <w:right w:val="none" w:sz="0" w:space="0" w:color="auto"/>
                  </w:divBdr>
                  <w:divsChild>
                    <w:div w:id="1763527608">
                      <w:marLeft w:val="0"/>
                      <w:marRight w:val="0"/>
                      <w:marTop w:val="0"/>
                      <w:marBottom w:val="0"/>
                      <w:divBdr>
                        <w:top w:val="none" w:sz="0" w:space="0" w:color="auto"/>
                        <w:left w:val="none" w:sz="0" w:space="0" w:color="auto"/>
                        <w:bottom w:val="none" w:sz="0" w:space="0" w:color="auto"/>
                        <w:right w:val="none" w:sz="0" w:space="0" w:color="auto"/>
                      </w:divBdr>
                      <w:divsChild>
                        <w:div w:id="1763527583">
                          <w:marLeft w:val="0"/>
                          <w:marRight w:val="0"/>
                          <w:marTop w:val="0"/>
                          <w:marBottom w:val="0"/>
                          <w:divBdr>
                            <w:top w:val="none" w:sz="0" w:space="0" w:color="auto"/>
                            <w:left w:val="none" w:sz="0" w:space="0" w:color="auto"/>
                            <w:bottom w:val="none" w:sz="0" w:space="0" w:color="auto"/>
                            <w:right w:val="none" w:sz="0" w:space="0" w:color="auto"/>
                          </w:divBdr>
                        </w:div>
                        <w:div w:id="1763527585">
                          <w:marLeft w:val="0"/>
                          <w:marRight w:val="0"/>
                          <w:marTop w:val="0"/>
                          <w:marBottom w:val="0"/>
                          <w:divBdr>
                            <w:top w:val="none" w:sz="0" w:space="0" w:color="auto"/>
                            <w:left w:val="none" w:sz="0" w:space="0" w:color="auto"/>
                            <w:bottom w:val="none" w:sz="0" w:space="0" w:color="auto"/>
                            <w:right w:val="none" w:sz="0" w:space="0" w:color="auto"/>
                          </w:divBdr>
                        </w:div>
                        <w:div w:id="1763527586">
                          <w:marLeft w:val="0"/>
                          <w:marRight w:val="0"/>
                          <w:marTop w:val="0"/>
                          <w:marBottom w:val="0"/>
                          <w:divBdr>
                            <w:top w:val="none" w:sz="0" w:space="0" w:color="auto"/>
                            <w:left w:val="none" w:sz="0" w:space="0" w:color="auto"/>
                            <w:bottom w:val="none" w:sz="0" w:space="0" w:color="auto"/>
                            <w:right w:val="none" w:sz="0" w:space="0" w:color="auto"/>
                          </w:divBdr>
                        </w:div>
                        <w:div w:id="1763527588">
                          <w:marLeft w:val="0"/>
                          <w:marRight w:val="0"/>
                          <w:marTop w:val="0"/>
                          <w:marBottom w:val="0"/>
                          <w:divBdr>
                            <w:top w:val="none" w:sz="0" w:space="0" w:color="auto"/>
                            <w:left w:val="none" w:sz="0" w:space="0" w:color="auto"/>
                            <w:bottom w:val="none" w:sz="0" w:space="0" w:color="auto"/>
                            <w:right w:val="none" w:sz="0" w:space="0" w:color="auto"/>
                          </w:divBdr>
                        </w:div>
                        <w:div w:id="1763527589">
                          <w:marLeft w:val="0"/>
                          <w:marRight w:val="0"/>
                          <w:marTop w:val="0"/>
                          <w:marBottom w:val="0"/>
                          <w:divBdr>
                            <w:top w:val="none" w:sz="0" w:space="0" w:color="auto"/>
                            <w:left w:val="none" w:sz="0" w:space="0" w:color="auto"/>
                            <w:bottom w:val="none" w:sz="0" w:space="0" w:color="auto"/>
                            <w:right w:val="none" w:sz="0" w:space="0" w:color="auto"/>
                          </w:divBdr>
                        </w:div>
                        <w:div w:id="1763527590">
                          <w:marLeft w:val="0"/>
                          <w:marRight w:val="0"/>
                          <w:marTop w:val="0"/>
                          <w:marBottom w:val="0"/>
                          <w:divBdr>
                            <w:top w:val="none" w:sz="0" w:space="0" w:color="auto"/>
                            <w:left w:val="none" w:sz="0" w:space="0" w:color="auto"/>
                            <w:bottom w:val="none" w:sz="0" w:space="0" w:color="auto"/>
                            <w:right w:val="none" w:sz="0" w:space="0" w:color="auto"/>
                          </w:divBdr>
                        </w:div>
                        <w:div w:id="1763527592">
                          <w:marLeft w:val="0"/>
                          <w:marRight w:val="0"/>
                          <w:marTop w:val="0"/>
                          <w:marBottom w:val="0"/>
                          <w:divBdr>
                            <w:top w:val="none" w:sz="0" w:space="0" w:color="auto"/>
                            <w:left w:val="none" w:sz="0" w:space="0" w:color="auto"/>
                            <w:bottom w:val="none" w:sz="0" w:space="0" w:color="auto"/>
                            <w:right w:val="none" w:sz="0" w:space="0" w:color="auto"/>
                          </w:divBdr>
                        </w:div>
                        <w:div w:id="1763527593">
                          <w:marLeft w:val="0"/>
                          <w:marRight w:val="0"/>
                          <w:marTop w:val="0"/>
                          <w:marBottom w:val="0"/>
                          <w:divBdr>
                            <w:top w:val="none" w:sz="0" w:space="0" w:color="auto"/>
                            <w:left w:val="none" w:sz="0" w:space="0" w:color="auto"/>
                            <w:bottom w:val="none" w:sz="0" w:space="0" w:color="auto"/>
                            <w:right w:val="none" w:sz="0" w:space="0" w:color="auto"/>
                          </w:divBdr>
                        </w:div>
                        <w:div w:id="1763527596">
                          <w:marLeft w:val="0"/>
                          <w:marRight w:val="0"/>
                          <w:marTop w:val="0"/>
                          <w:marBottom w:val="0"/>
                          <w:divBdr>
                            <w:top w:val="none" w:sz="0" w:space="0" w:color="auto"/>
                            <w:left w:val="none" w:sz="0" w:space="0" w:color="auto"/>
                            <w:bottom w:val="none" w:sz="0" w:space="0" w:color="auto"/>
                            <w:right w:val="none" w:sz="0" w:space="0" w:color="auto"/>
                          </w:divBdr>
                        </w:div>
                        <w:div w:id="1763527598">
                          <w:marLeft w:val="0"/>
                          <w:marRight w:val="0"/>
                          <w:marTop w:val="0"/>
                          <w:marBottom w:val="0"/>
                          <w:divBdr>
                            <w:top w:val="none" w:sz="0" w:space="0" w:color="auto"/>
                            <w:left w:val="none" w:sz="0" w:space="0" w:color="auto"/>
                            <w:bottom w:val="none" w:sz="0" w:space="0" w:color="auto"/>
                            <w:right w:val="none" w:sz="0" w:space="0" w:color="auto"/>
                          </w:divBdr>
                        </w:div>
                        <w:div w:id="1763527599">
                          <w:marLeft w:val="0"/>
                          <w:marRight w:val="0"/>
                          <w:marTop w:val="0"/>
                          <w:marBottom w:val="0"/>
                          <w:divBdr>
                            <w:top w:val="none" w:sz="0" w:space="0" w:color="auto"/>
                            <w:left w:val="none" w:sz="0" w:space="0" w:color="auto"/>
                            <w:bottom w:val="none" w:sz="0" w:space="0" w:color="auto"/>
                            <w:right w:val="none" w:sz="0" w:space="0" w:color="auto"/>
                          </w:divBdr>
                        </w:div>
                        <w:div w:id="1763527601">
                          <w:marLeft w:val="0"/>
                          <w:marRight w:val="0"/>
                          <w:marTop w:val="0"/>
                          <w:marBottom w:val="0"/>
                          <w:divBdr>
                            <w:top w:val="none" w:sz="0" w:space="0" w:color="auto"/>
                            <w:left w:val="none" w:sz="0" w:space="0" w:color="auto"/>
                            <w:bottom w:val="none" w:sz="0" w:space="0" w:color="auto"/>
                            <w:right w:val="none" w:sz="0" w:space="0" w:color="auto"/>
                          </w:divBdr>
                        </w:div>
                        <w:div w:id="1763527602">
                          <w:marLeft w:val="0"/>
                          <w:marRight w:val="0"/>
                          <w:marTop w:val="0"/>
                          <w:marBottom w:val="0"/>
                          <w:divBdr>
                            <w:top w:val="none" w:sz="0" w:space="0" w:color="auto"/>
                            <w:left w:val="none" w:sz="0" w:space="0" w:color="auto"/>
                            <w:bottom w:val="none" w:sz="0" w:space="0" w:color="auto"/>
                            <w:right w:val="none" w:sz="0" w:space="0" w:color="auto"/>
                          </w:divBdr>
                        </w:div>
                        <w:div w:id="1763527603">
                          <w:marLeft w:val="0"/>
                          <w:marRight w:val="0"/>
                          <w:marTop w:val="0"/>
                          <w:marBottom w:val="0"/>
                          <w:divBdr>
                            <w:top w:val="none" w:sz="0" w:space="0" w:color="auto"/>
                            <w:left w:val="none" w:sz="0" w:space="0" w:color="auto"/>
                            <w:bottom w:val="none" w:sz="0" w:space="0" w:color="auto"/>
                            <w:right w:val="none" w:sz="0" w:space="0" w:color="auto"/>
                          </w:divBdr>
                        </w:div>
                        <w:div w:id="1763527604">
                          <w:marLeft w:val="0"/>
                          <w:marRight w:val="0"/>
                          <w:marTop w:val="0"/>
                          <w:marBottom w:val="0"/>
                          <w:divBdr>
                            <w:top w:val="none" w:sz="0" w:space="0" w:color="auto"/>
                            <w:left w:val="none" w:sz="0" w:space="0" w:color="auto"/>
                            <w:bottom w:val="none" w:sz="0" w:space="0" w:color="auto"/>
                            <w:right w:val="none" w:sz="0" w:space="0" w:color="auto"/>
                          </w:divBdr>
                        </w:div>
                        <w:div w:id="1763527605">
                          <w:marLeft w:val="0"/>
                          <w:marRight w:val="0"/>
                          <w:marTop w:val="0"/>
                          <w:marBottom w:val="0"/>
                          <w:divBdr>
                            <w:top w:val="none" w:sz="0" w:space="0" w:color="auto"/>
                            <w:left w:val="none" w:sz="0" w:space="0" w:color="auto"/>
                            <w:bottom w:val="none" w:sz="0" w:space="0" w:color="auto"/>
                            <w:right w:val="none" w:sz="0" w:space="0" w:color="auto"/>
                          </w:divBdr>
                        </w:div>
                        <w:div w:id="1763527606">
                          <w:marLeft w:val="0"/>
                          <w:marRight w:val="0"/>
                          <w:marTop w:val="0"/>
                          <w:marBottom w:val="0"/>
                          <w:divBdr>
                            <w:top w:val="none" w:sz="0" w:space="0" w:color="auto"/>
                            <w:left w:val="none" w:sz="0" w:space="0" w:color="auto"/>
                            <w:bottom w:val="none" w:sz="0" w:space="0" w:color="auto"/>
                            <w:right w:val="none" w:sz="0" w:space="0" w:color="auto"/>
                          </w:divBdr>
                        </w:div>
                        <w:div w:id="1763527607">
                          <w:marLeft w:val="0"/>
                          <w:marRight w:val="0"/>
                          <w:marTop w:val="0"/>
                          <w:marBottom w:val="0"/>
                          <w:divBdr>
                            <w:top w:val="none" w:sz="0" w:space="0" w:color="auto"/>
                            <w:left w:val="none" w:sz="0" w:space="0" w:color="auto"/>
                            <w:bottom w:val="none" w:sz="0" w:space="0" w:color="auto"/>
                            <w:right w:val="none" w:sz="0" w:space="0" w:color="auto"/>
                          </w:divBdr>
                        </w:div>
                        <w:div w:id="1763527609">
                          <w:marLeft w:val="0"/>
                          <w:marRight w:val="0"/>
                          <w:marTop w:val="0"/>
                          <w:marBottom w:val="0"/>
                          <w:divBdr>
                            <w:top w:val="none" w:sz="0" w:space="0" w:color="auto"/>
                            <w:left w:val="none" w:sz="0" w:space="0" w:color="auto"/>
                            <w:bottom w:val="none" w:sz="0" w:space="0" w:color="auto"/>
                            <w:right w:val="none" w:sz="0" w:space="0" w:color="auto"/>
                          </w:divBdr>
                        </w:div>
                        <w:div w:id="1763527610">
                          <w:marLeft w:val="0"/>
                          <w:marRight w:val="0"/>
                          <w:marTop w:val="0"/>
                          <w:marBottom w:val="0"/>
                          <w:divBdr>
                            <w:top w:val="none" w:sz="0" w:space="0" w:color="auto"/>
                            <w:left w:val="none" w:sz="0" w:space="0" w:color="auto"/>
                            <w:bottom w:val="none" w:sz="0" w:space="0" w:color="auto"/>
                            <w:right w:val="none" w:sz="0" w:space="0" w:color="auto"/>
                          </w:divBdr>
                        </w:div>
                        <w:div w:id="1763527611">
                          <w:marLeft w:val="0"/>
                          <w:marRight w:val="0"/>
                          <w:marTop w:val="0"/>
                          <w:marBottom w:val="0"/>
                          <w:divBdr>
                            <w:top w:val="none" w:sz="0" w:space="0" w:color="auto"/>
                            <w:left w:val="none" w:sz="0" w:space="0" w:color="auto"/>
                            <w:bottom w:val="none" w:sz="0" w:space="0" w:color="auto"/>
                            <w:right w:val="none" w:sz="0" w:space="0" w:color="auto"/>
                          </w:divBdr>
                        </w:div>
                        <w:div w:id="17635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527595">
      <w:marLeft w:val="0"/>
      <w:marRight w:val="0"/>
      <w:marTop w:val="0"/>
      <w:marBottom w:val="0"/>
      <w:divBdr>
        <w:top w:val="none" w:sz="0" w:space="0" w:color="auto"/>
        <w:left w:val="none" w:sz="0" w:space="0" w:color="auto"/>
        <w:bottom w:val="none" w:sz="0" w:space="0" w:color="auto"/>
        <w:right w:val="none" w:sz="0" w:space="0" w:color="auto"/>
      </w:divBdr>
    </w:div>
    <w:div w:id="1763527597">
      <w:marLeft w:val="0"/>
      <w:marRight w:val="0"/>
      <w:marTop w:val="0"/>
      <w:marBottom w:val="0"/>
      <w:divBdr>
        <w:top w:val="none" w:sz="0" w:space="0" w:color="auto"/>
        <w:left w:val="none" w:sz="0" w:space="0" w:color="auto"/>
        <w:bottom w:val="none" w:sz="0" w:space="0" w:color="auto"/>
        <w:right w:val="none" w:sz="0" w:space="0" w:color="auto"/>
      </w:divBdr>
    </w:div>
    <w:div w:id="1763527600">
      <w:marLeft w:val="0"/>
      <w:marRight w:val="0"/>
      <w:marTop w:val="0"/>
      <w:marBottom w:val="0"/>
      <w:divBdr>
        <w:top w:val="none" w:sz="0" w:space="0" w:color="auto"/>
        <w:left w:val="none" w:sz="0" w:space="0" w:color="auto"/>
        <w:bottom w:val="none" w:sz="0" w:space="0" w:color="auto"/>
        <w:right w:val="none" w:sz="0" w:space="0" w:color="auto"/>
      </w:divBdr>
    </w:div>
    <w:div w:id="1763527614">
      <w:marLeft w:val="0"/>
      <w:marRight w:val="0"/>
      <w:marTop w:val="0"/>
      <w:marBottom w:val="0"/>
      <w:divBdr>
        <w:top w:val="none" w:sz="0" w:space="0" w:color="auto"/>
        <w:left w:val="none" w:sz="0" w:space="0" w:color="auto"/>
        <w:bottom w:val="none" w:sz="0" w:space="0" w:color="auto"/>
        <w:right w:val="none" w:sz="0" w:space="0" w:color="auto"/>
      </w:divBdr>
    </w:div>
    <w:div w:id="1763527616">
      <w:marLeft w:val="0"/>
      <w:marRight w:val="0"/>
      <w:marTop w:val="0"/>
      <w:marBottom w:val="0"/>
      <w:divBdr>
        <w:top w:val="none" w:sz="0" w:space="0" w:color="auto"/>
        <w:left w:val="none" w:sz="0" w:space="0" w:color="auto"/>
        <w:bottom w:val="none" w:sz="0" w:space="0" w:color="auto"/>
        <w:right w:val="none" w:sz="0" w:space="0" w:color="auto"/>
      </w:divBdr>
    </w:div>
    <w:div w:id="1763527617">
      <w:marLeft w:val="0"/>
      <w:marRight w:val="0"/>
      <w:marTop w:val="0"/>
      <w:marBottom w:val="0"/>
      <w:divBdr>
        <w:top w:val="none" w:sz="0" w:space="0" w:color="auto"/>
        <w:left w:val="none" w:sz="0" w:space="0" w:color="auto"/>
        <w:bottom w:val="none" w:sz="0" w:space="0" w:color="auto"/>
        <w:right w:val="none" w:sz="0" w:space="0" w:color="auto"/>
      </w:divBdr>
    </w:div>
    <w:div w:id="1763527618">
      <w:marLeft w:val="0"/>
      <w:marRight w:val="0"/>
      <w:marTop w:val="0"/>
      <w:marBottom w:val="0"/>
      <w:divBdr>
        <w:top w:val="none" w:sz="0" w:space="0" w:color="auto"/>
        <w:left w:val="none" w:sz="0" w:space="0" w:color="auto"/>
        <w:bottom w:val="none" w:sz="0" w:space="0" w:color="auto"/>
        <w:right w:val="none" w:sz="0" w:space="0" w:color="auto"/>
      </w:divBdr>
    </w:div>
    <w:div w:id="1763527619">
      <w:marLeft w:val="0"/>
      <w:marRight w:val="0"/>
      <w:marTop w:val="0"/>
      <w:marBottom w:val="0"/>
      <w:divBdr>
        <w:top w:val="none" w:sz="0" w:space="0" w:color="auto"/>
        <w:left w:val="none" w:sz="0" w:space="0" w:color="auto"/>
        <w:bottom w:val="none" w:sz="0" w:space="0" w:color="auto"/>
        <w:right w:val="none" w:sz="0" w:space="0" w:color="auto"/>
      </w:divBdr>
    </w:div>
    <w:div w:id="1763527620">
      <w:marLeft w:val="0"/>
      <w:marRight w:val="0"/>
      <w:marTop w:val="0"/>
      <w:marBottom w:val="0"/>
      <w:divBdr>
        <w:top w:val="none" w:sz="0" w:space="0" w:color="auto"/>
        <w:left w:val="none" w:sz="0" w:space="0" w:color="auto"/>
        <w:bottom w:val="none" w:sz="0" w:space="0" w:color="auto"/>
        <w:right w:val="none" w:sz="0" w:space="0" w:color="auto"/>
      </w:divBdr>
      <w:divsChild>
        <w:div w:id="1763527626">
          <w:marLeft w:val="0"/>
          <w:marRight w:val="0"/>
          <w:marTop w:val="0"/>
          <w:marBottom w:val="0"/>
          <w:divBdr>
            <w:top w:val="none" w:sz="0" w:space="0" w:color="auto"/>
            <w:left w:val="none" w:sz="0" w:space="0" w:color="auto"/>
            <w:bottom w:val="none" w:sz="0" w:space="0" w:color="auto"/>
            <w:right w:val="none" w:sz="0" w:space="0" w:color="auto"/>
          </w:divBdr>
          <w:divsChild>
            <w:div w:id="1763527627">
              <w:marLeft w:val="0"/>
              <w:marRight w:val="0"/>
              <w:marTop w:val="0"/>
              <w:marBottom w:val="0"/>
              <w:divBdr>
                <w:top w:val="none" w:sz="0" w:space="0" w:color="auto"/>
                <w:left w:val="none" w:sz="0" w:space="0" w:color="auto"/>
                <w:bottom w:val="none" w:sz="0" w:space="0" w:color="auto"/>
                <w:right w:val="none" w:sz="0" w:space="0" w:color="auto"/>
              </w:divBdr>
              <w:divsChild>
                <w:div w:id="1763527577">
                  <w:marLeft w:val="0"/>
                  <w:marRight w:val="0"/>
                  <w:marTop w:val="0"/>
                  <w:marBottom w:val="0"/>
                  <w:divBdr>
                    <w:top w:val="none" w:sz="0" w:space="0" w:color="auto"/>
                    <w:left w:val="none" w:sz="0" w:space="0" w:color="auto"/>
                    <w:bottom w:val="none" w:sz="0" w:space="0" w:color="auto"/>
                    <w:right w:val="none" w:sz="0" w:space="0" w:color="auto"/>
                  </w:divBdr>
                  <w:divsChild>
                    <w:div w:id="1763527624">
                      <w:marLeft w:val="0"/>
                      <w:marRight w:val="0"/>
                      <w:marTop w:val="0"/>
                      <w:marBottom w:val="0"/>
                      <w:divBdr>
                        <w:top w:val="none" w:sz="0" w:space="0" w:color="auto"/>
                        <w:left w:val="none" w:sz="0" w:space="0" w:color="auto"/>
                        <w:bottom w:val="none" w:sz="0" w:space="0" w:color="auto"/>
                        <w:right w:val="none" w:sz="0" w:space="0" w:color="auto"/>
                      </w:divBdr>
                      <w:divsChild>
                        <w:div w:id="17635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527621">
      <w:marLeft w:val="0"/>
      <w:marRight w:val="0"/>
      <w:marTop w:val="0"/>
      <w:marBottom w:val="0"/>
      <w:divBdr>
        <w:top w:val="none" w:sz="0" w:space="0" w:color="auto"/>
        <w:left w:val="none" w:sz="0" w:space="0" w:color="auto"/>
        <w:bottom w:val="none" w:sz="0" w:space="0" w:color="auto"/>
        <w:right w:val="none" w:sz="0" w:space="0" w:color="auto"/>
      </w:divBdr>
    </w:div>
    <w:div w:id="1763527622">
      <w:marLeft w:val="0"/>
      <w:marRight w:val="0"/>
      <w:marTop w:val="0"/>
      <w:marBottom w:val="0"/>
      <w:divBdr>
        <w:top w:val="none" w:sz="0" w:space="0" w:color="auto"/>
        <w:left w:val="none" w:sz="0" w:space="0" w:color="auto"/>
        <w:bottom w:val="none" w:sz="0" w:space="0" w:color="auto"/>
        <w:right w:val="none" w:sz="0" w:space="0" w:color="auto"/>
      </w:divBdr>
    </w:div>
    <w:div w:id="1763527623">
      <w:marLeft w:val="0"/>
      <w:marRight w:val="0"/>
      <w:marTop w:val="0"/>
      <w:marBottom w:val="0"/>
      <w:divBdr>
        <w:top w:val="none" w:sz="0" w:space="0" w:color="auto"/>
        <w:left w:val="none" w:sz="0" w:space="0" w:color="auto"/>
        <w:bottom w:val="none" w:sz="0" w:space="0" w:color="auto"/>
        <w:right w:val="none" w:sz="0" w:space="0" w:color="auto"/>
      </w:divBdr>
    </w:div>
    <w:div w:id="1763527625">
      <w:marLeft w:val="0"/>
      <w:marRight w:val="0"/>
      <w:marTop w:val="0"/>
      <w:marBottom w:val="0"/>
      <w:divBdr>
        <w:top w:val="none" w:sz="0" w:space="0" w:color="auto"/>
        <w:left w:val="none" w:sz="0" w:space="0" w:color="auto"/>
        <w:bottom w:val="none" w:sz="0" w:space="0" w:color="auto"/>
        <w:right w:val="none" w:sz="0" w:space="0" w:color="auto"/>
      </w:divBdr>
    </w:div>
    <w:div w:id="1763527628">
      <w:marLeft w:val="0"/>
      <w:marRight w:val="0"/>
      <w:marTop w:val="0"/>
      <w:marBottom w:val="0"/>
      <w:divBdr>
        <w:top w:val="none" w:sz="0" w:space="0" w:color="auto"/>
        <w:left w:val="none" w:sz="0" w:space="0" w:color="auto"/>
        <w:bottom w:val="none" w:sz="0" w:space="0" w:color="auto"/>
        <w:right w:val="none" w:sz="0" w:space="0" w:color="auto"/>
      </w:divBdr>
    </w:div>
    <w:div w:id="17635276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13</Pages>
  <Words>4164</Words>
  <Characters>23740</Characters>
  <Application>Microsoft Office Outlook</Application>
  <DocSecurity>0</DocSecurity>
  <Lines>0</Lines>
  <Paragraphs>0</Paragraphs>
  <ScaleCrop>false</ScaleCrop>
  <Company>Montclair State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Usage of technology in audit: A case study with a large Audit Firm</dc:title>
  <dc:subject/>
  <dc:creator>romeros</dc:creator>
  <cp:keywords/>
  <dc:description/>
  <cp:lastModifiedBy>Miklos Vasarhelyi</cp:lastModifiedBy>
  <cp:revision>2</cp:revision>
  <cp:lastPrinted>2011-06-01T17:09:00Z</cp:lastPrinted>
  <dcterms:created xsi:type="dcterms:W3CDTF">2011-10-21T16:17:00Z</dcterms:created>
  <dcterms:modified xsi:type="dcterms:W3CDTF">2011-10-21T16:17:00Z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http://www.zotero.org/styles/ieee</vt:lpwstr>
  </property>
  <property fmtid="{D5CDD505-2E9C-101B-9397-08002B2CF9AE}" pid="3" name="Mendeley Document_1">
    <vt:lpwstr>True</vt:lpwstr>
  </property>
  <property fmtid="{D5CDD505-2E9C-101B-9397-08002B2CF9AE}" pid="4" name="Mendeley User Name_1">
    <vt:lpwstr>sromero_2@yahoo.com@https://www.mendeley.com</vt:lpwstr>
  </property>
</Properties>
</file>